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9E28D" w14:textId="77777777" w:rsidR="000848F5" w:rsidRPr="00031C25" w:rsidRDefault="009E573E" w:rsidP="00031C25">
      <w:pPr>
        <w:pStyle w:val="Title"/>
        <w:jc w:val="center"/>
        <w:rPr>
          <w:sz w:val="36"/>
          <w:szCs w:val="36"/>
        </w:rPr>
      </w:pPr>
      <w:r w:rsidRPr="00031C25">
        <w:rPr>
          <w:sz w:val="36"/>
          <w:szCs w:val="36"/>
        </w:rPr>
        <w:t>Pacific Islands ENSO Forum</w:t>
      </w:r>
    </w:p>
    <w:p w14:paraId="2DA51477" w14:textId="419D4EC6" w:rsidR="000848F5" w:rsidRDefault="009E573E" w:rsidP="00031C25">
      <w:pPr>
        <w:jc w:val="center"/>
      </w:pPr>
      <w:r>
        <w:rPr>
          <w:sz w:val="24"/>
          <w:szCs w:val="24"/>
        </w:rPr>
        <w:t xml:space="preserve">22 </w:t>
      </w:r>
      <w:r w:rsidR="002520FE">
        <w:rPr>
          <w:sz w:val="24"/>
          <w:szCs w:val="24"/>
        </w:rPr>
        <w:t>-</w:t>
      </w:r>
      <w:r>
        <w:rPr>
          <w:sz w:val="24"/>
          <w:szCs w:val="24"/>
        </w:rPr>
        <w:t xml:space="preserve"> 23 October 2026, Port Moresby, Papua New Guinea</w:t>
      </w:r>
    </w:p>
    <w:p w14:paraId="763D078B" w14:textId="77777777" w:rsidR="00031C25" w:rsidRDefault="00031C25" w:rsidP="00031C25">
      <w:pPr>
        <w:jc w:val="center"/>
        <w:rPr>
          <w:i/>
          <w:iCs/>
          <w:sz w:val="22"/>
          <w:szCs w:val="22"/>
        </w:rPr>
      </w:pPr>
    </w:p>
    <w:p w14:paraId="310ED985" w14:textId="5ACFF028" w:rsidR="000848F5" w:rsidRPr="00031C25" w:rsidRDefault="009E573E" w:rsidP="00031C25">
      <w:pPr>
        <w:jc w:val="center"/>
        <w:rPr>
          <w:b/>
          <w:bCs/>
          <w:sz w:val="24"/>
          <w:szCs w:val="24"/>
        </w:rPr>
      </w:pPr>
      <w:r w:rsidRPr="00031C25">
        <w:rPr>
          <w:b/>
          <w:bCs/>
          <w:sz w:val="24"/>
          <w:szCs w:val="24"/>
        </w:rPr>
        <w:t>Concept Note and Draft Agenda</w:t>
      </w:r>
    </w:p>
    <w:p w14:paraId="448D35CF" w14:textId="77777777" w:rsidR="000848F5" w:rsidRPr="00031C25" w:rsidRDefault="009E573E">
      <w:pPr>
        <w:pStyle w:val="Heading2"/>
        <w:spacing w:before="220"/>
        <w:rPr>
          <w:sz w:val="22"/>
          <w:szCs w:val="22"/>
        </w:rPr>
      </w:pPr>
      <w:r w:rsidRPr="00031C25">
        <w:rPr>
          <w:sz w:val="22"/>
          <w:szCs w:val="22"/>
        </w:rPr>
        <w:t>Background</w:t>
      </w:r>
    </w:p>
    <w:p w14:paraId="1BD41A7F" w14:textId="737B1A0B" w:rsidR="00031C25" w:rsidRDefault="009E573E">
      <w:pPr>
        <w:jc w:val="both"/>
        <w:rPr>
          <w:sz w:val="22"/>
          <w:szCs w:val="22"/>
        </w:rPr>
      </w:pPr>
      <w:r w:rsidRPr="00031C25">
        <w:rPr>
          <w:sz w:val="22"/>
          <w:szCs w:val="22"/>
        </w:rPr>
        <w:t>A strong El Niño has been developing across the Pacific since mid-2026. WMO Pacific Regional Climate Centre</w:t>
      </w:r>
      <w:r w:rsidR="00AC2439">
        <w:rPr>
          <w:sz w:val="22"/>
          <w:szCs w:val="22"/>
        </w:rPr>
        <w:t xml:space="preserve"> members</w:t>
      </w:r>
      <w:r w:rsidRPr="00031C25">
        <w:rPr>
          <w:sz w:val="22"/>
          <w:szCs w:val="22"/>
        </w:rPr>
        <w:t xml:space="preserve"> confirmed onset in mid-June, and Pacific National Meteorological and Hydrological Services </w:t>
      </w:r>
      <w:r w:rsidR="00D62E83">
        <w:rPr>
          <w:sz w:val="22"/>
          <w:szCs w:val="22"/>
        </w:rPr>
        <w:t>have been building awareness of the event and potential implications</w:t>
      </w:r>
      <w:r w:rsidRPr="00031C25">
        <w:rPr>
          <w:sz w:val="22"/>
          <w:szCs w:val="22"/>
        </w:rPr>
        <w:t xml:space="preserve"> over the following weeks, from Palau and Marshall Islands on 11 June through to Samoa on 9 July. </w:t>
      </w:r>
    </w:p>
    <w:p w14:paraId="04219AF3" w14:textId="77777777" w:rsidR="00031C25" w:rsidRDefault="00031C25">
      <w:pPr>
        <w:jc w:val="both"/>
        <w:rPr>
          <w:sz w:val="22"/>
          <w:szCs w:val="22"/>
        </w:rPr>
      </w:pPr>
    </w:p>
    <w:p w14:paraId="78561D90" w14:textId="33093ACD" w:rsidR="000848F5" w:rsidRDefault="009E573E">
      <w:pPr>
        <w:jc w:val="both"/>
        <w:rPr>
          <w:sz w:val="22"/>
          <w:szCs w:val="22"/>
        </w:rPr>
      </w:pPr>
      <w:r w:rsidRPr="00031C25">
        <w:rPr>
          <w:sz w:val="22"/>
          <w:szCs w:val="22"/>
        </w:rPr>
        <w:t>WMO's most recent Global Seasonal Climate Update (31 July 2026) confirms the event is intensifying rapidly toward a strong El Niño, with sea surface temperature anomalies forecast to peak around November 2026, a scale that could rival the strongest events since 1950.</w:t>
      </w:r>
    </w:p>
    <w:p w14:paraId="39DBEB5B" w14:textId="77777777" w:rsidR="00031C25" w:rsidRPr="00031C25" w:rsidRDefault="00031C25">
      <w:pPr>
        <w:jc w:val="both"/>
        <w:rPr>
          <w:sz w:val="22"/>
          <w:szCs w:val="22"/>
        </w:rPr>
      </w:pPr>
    </w:p>
    <w:p w14:paraId="1AB91593" w14:textId="6CCB5432" w:rsidR="000848F5" w:rsidRDefault="009E573E">
      <w:pPr>
        <w:jc w:val="both"/>
        <w:rPr>
          <w:sz w:val="22"/>
          <w:szCs w:val="22"/>
        </w:rPr>
      </w:pPr>
      <w:r w:rsidRPr="00031C25">
        <w:rPr>
          <w:sz w:val="22"/>
          <w:szCs w:val="22"/>
        </w:rPr>
        <w:t>Early impacts are already visible across the region</w:t>
      </w:r>
      <w:r w:rsidR="00AC2439">
        <w:rPr>
          <w:sz w:val="22"/>
          <w:szCs w:val="22"/>
        </w:rPr>
        <w:t xml:space="preserve"> especially in the far western Pacific</w:t>
      </w:r>
      <w:r w:rsidRPr="00031C25">
        <w:rPr>
          <w:sz w:val="22"/>
          <w:szCs w:val="22"/>
        </w:rPr>
        <w:t xml:space="preserve">. Water resources are the most active sector, with utilities and disaster management offices in Papua New Guinea, Solomon Islands, Fiji, Kiribati, Niue and elsewhere already responding rather than only forecasting. Agriculture, energy and fisheries are showing mixed and sometimes opposite effects between neighbouring countries, for example Solomon Islands is seeing tuna move away from traditional grounds while Kiribati and Marshall Islands anticipate the same warming may draw pelagic species closer. Institutional and financial preparedness, parametric insurance, Anticipatory Action frameworks and State of Emergency pathways, is comparatively mature, but is not yet matched by a shared regional picture of what is </w:t>
      </w:r>
      <w:r w:rsidR="00FC543E" w:rsidRPr="00031C25">
        <w:rPr>
          <w:sz w:val="22"/>
          <w:szCs w:val="22"/>
        </w:rPr>
        <w:t>happening</w:t>
      </w:r>
      <w:r w:rsidRPr="00031C25">
        <w:rPr>
          <w:sz w:val="22"/>
          <w:szCs w:val="22"/>
        </w:rPr>
        <w:t xml:space="preserve"> on the ground, or by a clear map of where funding could be mobilised quickly.</w:t>
      </w:r>
    </w:p>
    <w:p w14:paraId="7E5E7AE2" w14:textId="77777777" w:rsidR="00031C25" w:rsidRPr="00031C25" w:rsidRDefault="00031C25">
      <w:pPr>
        <w:jc w:val="both"/>
        <w:rPr>
          <w:sz w:val="22"/>
          <w:szCs w:val="22"/>
        </w:rPr>
      </w:pPr>
    </w:p>
    <w:p w14:paraId="497D7068" w14:textId="56E6B50D" w:rsidR="000848F5" w:rsidRPr="00031C25" w:rsidRDefault="009E573E">
      <w:pPr>
        <w:jc w:val="both"/>
        <w:rPr>
          <w:sz w:val="22"/>
          <w:szCs w:val="22"/>
        </w:rPr>
      </w:pPr>
      <w:r w:rsidRPr="00031C25">
        <w:rPr>
          <w:sz w:val="22"/>
          <w:szCs w:val="22"/>
        </w:rPr>
        <w:t xml:space="preserve">With the </w:t>
      </w:r>
      <w:r w:rsidR="0086454C">
        <w:rPr>
          <w:sz w:val="22"/>
          <w:szCs w:val="22"/>
        </w:rPr>
        <w:t xml:space="preserve">El Niño </w:t>
      </w:r>
      <w:r w:rsidRPr="00031C25">
        <w:rPr>
          <w:sz w:val="22"/>
          <w:szCs w:val="22"/>
        </w:rPr>
        <w:t xml:space="preserve">event </w:t>
      </w:r>
      <w:r w:rsidR="00AC2439">
        <w:rPr>
          <w:sz w:val="22"/>
          <w:szCs w:val="22"/>
        </w:rPr>
        <w:t>continuing to develop</w:t>
      </w:r>
      <w:r w:rsidRPr="00031C25">
        <w:rPr>
          <w:sz w:val="22"/>
          <w:szCs w:val="22"/>
        </w:rPr>
        <w:t xml:space="preserve"> there is </w:t>
      </w:r>
      <w:r w:rsidR="00AC2439">
        <w:rPr>
          <w:sz w:val="22"/>
          <w:szCs w:val="22"/>
        </w:rPr>
        <w:t xml:space="preserve">still time </w:t>
      </w:r>
      <w:r w:rsidR="0086454C">
        <w:rPr>
          <w:sz w:val="22"/>
          <w:szCs w:val="22"/>
        </w:rPr>
        <w:t xml:space="preserve">for anticipatory action and rapid resource mobilisation with the aim to reduce the impact of what could be a major climate-related disaster. </w:t>
      </w:r>
      <w:r w:rsidR="00AC2439">
        <w:rPr>
          <w:sz w:val="22"/>
          <w:szCs w:val="22"/>
        </w:rPr>
        <w:t xml:space="preserve">  </w:t>
      </w:r>
    </w:p>
    <w:p w14:paraId="6C4E34F9" w14:textId="77777777" w:rsidR="000848F5" w:rsidRPr="00031C25" w:rsidRDefault="009E573E">
      <w:pPr>
        <w:pStyle w:val="Heading2"/>
        <w:spacing w:before="220"/>
        <w:rPr>
          <w:sz w:val="22"/>
          <w:szCs w:val="22"/>
        </w:rPr>
      </w:pPr>
      <w:r w:rsidRPr="00031C25">
        <w:rPr>
          <w:sz w:val="22"/>
          <w:szCs w:val="22"/>
        </w:rPr>
        <w:t>Goal</w:t>
      </w:r>
    </w:p>
    <w:p w14:paraId="0F532394" w14:textId="7643244F" w:rsidR="000848F5" w:rsidRPr="00031C25" w:rsidRDefault="009E573E">
      <w:pPr>
        <w:jc w:val="both"/>
        <w:rPr>
          <w:sz w:val="22"/>
          <w:szCs w:val="22"/>
        </w:rPr>
      </w:pPr>
      <w:r w:rsidRPr="00031C25">
        <w:rPr>
          <w:sz w:val="22"/>
          <w:szCs w:val="22"/>
        </w:rPr>
        <w:t xml:space="preserve">To </w:t>
      </w:r>
      <w:r w:rsidR="0086454C">
        <w:rPr>
          <w:sz w:val="22"/>
          <w:szCs w:val="22"/>
        </w:rPr>
        <w:t xml:space="preserve">improve awareness of developing 2026 El Niño event, </w:t>
      </w:r>
      <w:r w:rsidRPr="00031C25">
        <w:rPr>
          <w:sz w:val="22"/>
          <w:szCs w:val="22"/>
        </w:rPr>
        <w:t xml:space="preserve">strengthen regional coordination, shared understanding and resource mobilisation across the Pacific, ahead of its forecast peak </w:t>
      </w:r>
      <w:r w:rsidR="0086454C">
        <w:rPr>
          <w:sz w:val="22"/>
          <w:szCs w:val="22"/>
        </w:rPr>
        <w:t>towards the end of 2026</w:t>
      </w:r>
      <w:r w:rsidRPr="00031C25">
        <w:rPr>
          <w:sz w:val="22"/>
          <w:szCs w:val="22"/>
        </w:rPr>
        <w:t>.</w:t>
      </w:r>
    </w:p>
    <w:p w14:paraId="0388A6A2" w14:textId="77777777" w:rsidR="000848F5" w:rsidRPr="00031C25" w:rsidRDefault="009E573E">
      <w:pPr>
        <w:pStyle w:val="Heading2"/>
        <w:spacing w:before="220"/>
        <w:rPr>
          <w:sz w:val="22"/>
          <w:szCs w:val="22"/>
        </w:rPr>
      </w:pPr>
      <w:r w:rsidRPr="00031C25">
        <w:rPr>
          <w:sz w:val="22"/>
          <w:szCs w:val="22"/>
        </w:rPr>
        <w:t>Objectives</w:t>
      </w:r>
    </w:p>
    <w:p w14:paraId="2C6D3B5E" w14:textId="50125F94" w:rsidR="000848F5" w:rsidRDefault="009E573E">
      <w:pPr>
        <w:pStyle w:val="ListParagraph"/>
        <w:numPr>
          <w:ilvl w:val="0"/>
          <w:numId w:val="1"/>
        </w:numPr>
        <w:rPr>
          <w:sz w:val="22"/>
          <w:szCs w:val="22"/>
        </w:rPr>
      </w:pPr>
      <w:r w:rsidRPr="00031C25">
        <w:rPr>
          <w:sz w:val="22"/>
          <w:szCs w:val="22"/>
        </w:rPr>
        <w:t xml:space="preserve">Share the </w:t>
      </w:r>
      <w:r w:rsidR="00031C25">
        <w:rPr>
          <w:sz w:val="22"/>
          <w:szCs w:val="22"/>
        </w:rPr>
        <w:t xml:space="preserve">PICOF-19 Statement </w:t>
      </w:r>
      <w:r w:rsidR="0086454C">
        <w:rPr>
          <w:sz w:val="22"/>
          <w:szCs w:val="22"/>
        </w:rPr>
        <w:t xml:space="preserve">which contains </w:t>
      </w:r>
      <w:r w:rsidRPr="00031C25">
        <w:rPr>
          <w:sz w:val="22"/>
          <w:szCs w:val="22"/>
        </w:rPr>
        <w:t>El Niño status and outlook</w:t>
      </w:r>
      <w:r w:rsidR="0086454C">
        <w:rPr>
          <w:sz w:val="22"/>
          <w:szCs w:val="22"/>
        </w:rPr>
        <w:t xml:space="preserve"> and seasonal prediction information</w:t>
      </w:r>
      <w:r w:rsidRPr="00031C25">
        <w:rPr>
          <w:sz w:val="22"/>
          <w:szCs w:val="22"/>
        </w:rPr>
        <w:t xml:space="preserve"> across international, regional and national levels.</w:t>
      </w:r>
    </w:p>
    <w:p w14:paraId="7734CC0B" w14:textId="5D70D899" w:rsidR="00D62E83" w:rsidRPr="00031C25" w:rsidRDefault="00D62E83">
      <w:pPr>
        <w:pStyle w:val="ListParagraph"/>
        <w:numPr>
          <w:ilvl w:val="0"/>
          <w:numId w:val="1"/>
        </w:numPr>
        <w:rPr>
          <w:sz w:val="22"/>
          <w:szCs w:val="22"/>
        </w:rPr>
      </w:pPr>
      <w:r w:rsidRPr="00D62E83">
        <w:rPr>
          <w:sz w:val="22"/>
          <w:szCs w:val="22"/>
        </w:rPr>
        <w:t>Generate awareness of the products and services provided by the Pacific Regional Climate Centre Network and NMHSs</w:t>
      </w:r>
      <w:r>
        <w:rPr>
          <w:sz w:val="22"/>
          <w:szCs w:val="22"/>
        </w:rPr>
        <w:t>.</w:t>
      </w:r>
    </w:p>
    <w:p w14:paraId="758B468F" w14:textId="77777777" w:rsidR="000848F5" w:rsidRPr="00031C25" w:rsidRDefault="009E573E">
      <w:pPr>
        <w:pStyle w:val="ListParagraph"/>
        <w:numPr>
          <w:ilvl w:val="0"/>
          <w:numId w:val="1"/>
        </w:numPr>
        <w:rPr>
          <w:sz w:val="22"/>
          <w:szCs w:val="22"/>
        </w:rPr>
      </w:pPr>
      <w:r w:rsidRPr="00031C25">
        <w:rPr>
          <w:sz w:val="22"/>
          <w:szCs w:val="22"/>
        </w:rPr>
        <w:t>Document and compare the sector-specific impacts already being experienced across Pacific sub-regions.</w:t>
      </w:r>
    </w:p>
    <w:p w14:paraId="7B1ECBBD" w14:textId="77777777" w:rsidR="000848F5" w:rsidRPr="00031C25" w:rsidRDefault="009E573E">
      <w:pPr>
        <w:pStyle w:val="ListParagraph"/>
        <w:numPr>
          <w:ilvl w:val="0"/>
          <w:numId w:val="1"/>
        </w:numPr>
        <w:rPr>
          <w:sz w:val="22"/>
          <w:szCs w:val="22"/>
        </w:rPr>
      </w:pPr>
      <w:r w:rsidRPr="00031C25">
        <w:rPr>
          <w:sz w:val="22"/>
          <w:szCs w:val="22"/>
        </w:rPr>
        <w:t>Showcase innovative financing and response mechanisms already active in the region, including parametric insurance, Anticipatory Action and flexible development funding.</w:t>
      </w:r>
    </w:p>
    <w:p w14:paraId="677B1229" w14:textId="77777777" w:rsidR="000848F5" w:rsidRPr="00031C25" w:rsidRDefault="009E573E">
      <w:pPr>
        <w:pStyle w:val="ListParagraph"/>
        <w:numPr>
          <w:ilvl w:val="0"/>
          <w:numId w:val="1"/>
        </w:numPr>
        <w:rPr>
          <w:sz w:val="22"/>
          <w:szCs w:val="22"/>
        </w:rPr>
      </w:pPr>
      <w:r w:rsidRPr="00031C25">
        <w:rPr>
          <w:sz w:val="22"/>
          <w:szCs w:val="22"/>
        </w:rPr>
        <w:t>Identify and register available funding sources to support country-level preparedness and response.</w:t>
      </w:r>
    </w:p>
    <w:p w14:paraId="77749C83" w14:textId="77777777" w:rsidR="000848F5" w:rsidRPr="00031C25" w:rsidRDefault="009E573E">
      <w:pPr>
        <w:pStyle w:val="ListParagraph"/>
        <w:numPr>
          <w:ilvl w:val="0"/>
          <w:numId w:val="1"/>
        </w:numPr>
        <w:rPr>
          <w:sz w:val="22"/>
          <w:szCs w:val="22"/>
        </w:rPr>
      </w:pPr>
      <w:r w:rsidRPr="00031C25">
        <w:rPr>
          <w:sz w:val="22"/>
          <w:szCs w:val="22"/>
        </w:rPr>
        <w:t>Strengthen connections between national meteorological and disaster management services, regional agencies and development and humanitarian partners.</w:t>
      </w:r>
    </w:p>
    <w:p w14:paraId="39729A5A" w14:textId="77777777" w:rsidR="00031C25" w:rsidRDefault="00031C25">
      <w:pPr>
        <w:pStyle w:val="Heading2"/>
        <w:spacing w:before="220"/>
        <w:rPr>
          <w:sz w:val="22"/>
          <w:szCs w:val="22"/>
        </w:rPr>
      </w:pPr>
    </w:p>
    <w:p w14:paraId="78F58382" w14:textId="77777777" w:rsidR="00031C25" w:rsidRDefault="00031C25">
      <w:pPr>
        <w:pStyle w:val="Heading2"/>
        <w:spacing w:before="220"/>
        <w:rPr>
          <w:sz w:val="22"/>
          <w:szCs w:val="22"/>
        </w:rPr>
      </w:pPr>
    </w:p>
    <w:p w14:paraId="3DFD6AD9" w14:textId="77777777" w:rsidR="00031C25" w:rsidRDefault="00031C25">
      <w:pPr>
        <w:pStyle w:val="Heading2"/>
        <w:spacing w:before="220"/>
        <w:rPr>
          <w:sz w:val="22"/>
          <w:szCs w:val="22"/>
        </w:rPr>
      </w:pPr>
    </w:p>
    <w:p w14:paraId="4FA543D3" w14:textId="7DC30756" w:rsidR="000848F5" w:rsidRPr="00031C25" w:rsidRDefault="009E573E">
      <w:pPr>
        <w:pStyle w:val="Heading2"/>
        <w:spacing w:before="220"/>
        <w:rPr>
          <w:sz w:val="22"/>
          <w:szCs w:val="22"/>
        </w:rPr>
      </w:pPr>
      <w:r w:rsidRPr="00031C25">
        <w:rPr>
          <w:sz w:val="22"/>
          <w:szCs w:val="22"/>
        </w:rPr>
        <w:lastRenderedPageBreak/>
        <w:t>Intended Outcomes</w:t>
      </w:r>
    </w:p>
    <w:p w14:paraId="64CC26F1" w14:textId="298CE995" w:rsidR="00D62E83" w:rsidRDefault="009E573E">
      <w:pPr>
        <w:pStyle w:val="ListParagraph"/>
        <w:numPr>
          <w:ilvl w:val="0"/>
          <w:numId w:val="1"/>
        </w:numPr>
        <w:rPr>
          <w:sz w:val="22"/>
          <w:szCs w:val="22"/>
        </w:rPr>
      </w:pPr>
      <w:r w:rsidRPr="00031C25">
        <w:rPr>
          <w:sz w:val="22"/>
          <w:szCs w:val="22"/>
        </w:rPr>
        <w:t xml:space="preserve">A shared regional understanding of current </w:t>
      </w:r>
      <w:r w:rsidR="00D62E83">
        <w:rPr>
          <w:sz w:val="22"/>
          <w:szCs w:val="22"/>
        </w:rPr>
        <w:t xml:space="preserve">climate driver (e.g. </w:t>
      </w:r>
      <w:r w:rsidRPr="00031C25">
        <w:rPr>
          <w:sz w:val="22"/>
          <w:szCs w:val="22"/>
        </w:rPr>
        <w:t>El Niño</w:t>
      </w:r>
      <w:r w:rsidR="00D62E83">
        <w:rPr>
          <w:sz w:val="22"/>
          <w:szCs w:val="22"/>
        </w:rPr>
        <w:t>) and climate parameter (e.g. rainfall)</w:t>
      </w:r>
      <w:r w:rsidRPr="00031C25">
        <w:rPr>
          <w:sz w:val="22"/>
          <w:szCs w:val="22"/>
        </w:rPr>
        <w:t xml:space="preserve"> status and outlook</w:t>
      </w:r>
      <w:r w:rsidR="00D62E83">
        <w:rPr>
          <w:sz w:val="22"/>
          <w:szCs w:val="22"/>
        </w:rPr>
        <w:t>s.</w:t>
      </w:r>
    </w:p>
    <w:p w14:paraId="1227E7C5" w14:textId="318E2CCB" w:rsidR="000848F5" w:rsidRPr="00031C25" w:rsidRDefault="00D62E83">
      <w:pPr>
        <w:pStyle w:val="ListParagraph"/>
        <w:numPr>
          <w:ilvl w:val="0"/>
          <w:numId w:val="1"/>
        </w:numPr>
        <w:rPr>
          <w:sz w:val="22"/>
          <w:szCs w:val="22"/>
        </w:rPr>
      </w:pPr>
      <w:r>
        <w:rPr>
          <w:sz w:val="22"/>
          <w:szCs w:val="22"/>
        </w:rPr>
        <w:t>Regional stakeholders are aware of the products and services provided by the Pacific Regional Climate Centre Network and NMHSs</w:t>
      </w:r>
      <w:r w:rsidR="009E573E" w:rsidRPr="00031C25">
        <w:rPr>
          <w:sz w:val="22"/>
          <w:szCs w:val="22"/>
        </w:rPr>
        <w:t>.</w:t>
      </w:r>
    </w:p>
    <w:p w14:paraId="1FF33C8C" w14:textId="110BACE0" w:rsidR="000848F5" w:rsidRPr="00031C25" w:rsidRDefault="009E573E">
      <w:pPr>
        <w:pStyle w:val="ListParagraph"/>
        <w:numPr>
          <w:ilvl w:val="0"/>
          <w:numId w:val="1"/>
        </w:numPr>
        <w:rPr>
          <w:sz w:val="22"/>
          <w:szCs w:val="22"/>
        </w:rPr>
      </w:pPr>
      <w:r w:rsidRPr="00031C25">
        <w:rPr>
          <w:sz w:val="22"/>
          <w:szCs w:val="22"/>
        </w:rPr>
        <w:t xml:space="preserve">A documented, cross-sector and cross-country map of impacts already being experienced, captured through the World </w:t>
      </w:r>
      <w:r w:rsidR="00031C25">
        <w:rPr>
          <w:sz w:val="22"/>
          <w:szCs w:val="22"/>
        </w:rPr>
        <w:t>Café</w:t>
      </w:r>
      <w:r w:rsidRPr="00031C25">
        <w:rPr>
          <w:sz w:val="22"/>
          <w:szCs w:val="22"/>
        </w:rPr>
        <w:t xml:space="preserve"> sessions.</w:t>
      </w:r>
    </w:p>
    <w:p w14:paraId="51668161" w14:textId="77777777" w:rsidR="000848F5" w:rsidRPr="00031C25" w:rsidRDefault="009E573E">
      <w:pPr>
        <w:pStyle w:val="ListParagraph"/>
        <w:numPr>
          <w:ilvl w:val="0"/>
          <w:numId w:val="1"/>
        </w:numPr>
        <w:rPr>
          <w:sz w:val="22"/>
          <w:szCs w:val="22"/>
        </w:rPr>
      </w:pPr>
      <w:r w:rsidRPr="00031C25">
        <w:rPr>
          <w:sz w:val="22"/>
          <w:szCs w:val="22"/>
        </w:rPr>
        <w:t>Stronger working connections between Pacific stakeholders, regional bodies and development and humanitarian partners.</w:t>
      </w:r>
    </w:p>
    <w:p w14:paraId="647E3AC1" w14:textId="77777777" w:rsidR="000848F5" w:rsidRPr="00031C25" w:rsidRDefault="009E573E">
      <w:pPr>
        <w:pStyle w:val="ListParagraph"/>
        <w:numPr>
          <w:ilvl w:val="0"/>
          <w:numId w:val="1"/>
        </w:numPr>
        <w:rPr>
          <w:sz w:val="22"/>
          <w:szCs w:val="22"/>
        </w:rPr>
      </w:pPr>
      <w:r w:rsidRPr="00031C25">
        <w:rPr>
          <w:sz w:val="22"/>
          <w:szCs w:val="22"/>
        </w:rPr>
        <w:t>Tangible outputs from participating countries, including draft Anticipatory Action plans.</w:t>
      </w:r>
    </w:p>
    <w:p w14:paraId="59A0FA1E" w14:textId="77777777" w:rsidR="000848F5" w:rsidRPr="00031C25" w:rsidRDefault="009E573E">
      <w:pPr>
        <w:pStyle w:val="ListParagraph"/>
        <w:numPr>
          <w:ilvl w:val="0"/>
          <w:numId w:val="1"/>
        </w:numPr>
        <w:rPr>
          <w:sz w:val="22"/>
          <w:szCs w:val="22"/>
        </w:rPr>
      </w:pPr>
      <w:r w:rsidRPr="00031C25">
        <w:rPr>
          <w:sz w:val="22"/>
          <w:szCs w:val="22"/>
        </w:rPr>
        <w:t>A funding source register, capturing agency, theme, available dates and fund amount, to support ongoing resource mobilisation after the forum.</w:t>
      </w:r>
    </w:p>
    <w:p w14:paraId="0B687233" w14:textId="77777777" w:rsidR="005B2CC0" w:rsidRDefault="005B2CC0" w:rsidP="005B2CC0">
      <w:pPr>
        <w:rPr>
          <w:b/>
          <w:bCs/>
        </w:rPr>
      </w:pPr>
    </w:p>
    <w:p w14:paraId="13734BA5" w14:textId="77777777" w:rsidR="005B2CC0" w:rsidRDefault="005B2CC0" w:rsidP="005B2CC0">
      <w:pPr>
        <w:rPr>
          <w:b/>
          <w:bCs/>
        </w:rPr>
      </w:pPr>
    </w:p>
    <w:p w14:paraId="1FBF1221" w14:textId="40F1B32B" w:rsidR="005B2CC0" w:rsidRDefault="005B2CC0" w:rsidP="005B2CC0">
      <w:pPr>
        <w:rPr>
          <w:b/>
          <w:bCs/>
          <w:sz w:val="24"/>
          <w:szCs w:val="24"/>
        </w:rPr>
      </w:pPr>
      <w:r w:rsidRPr="005B2CC0">
        <w:rPr>
          <w:b/>
          <w:bCs/>
          <w:sz w:val="24"/>
          <w:szCs w:val="24"/>
        </w:rPr>
        <w:t>Target Audience (Climate/Slow Onset)</w:t>
      </w:r>
    </w:p>
    <w:p w14:paraId="203E3DB4" w14:textId="6C3B7DF4" w:rsidR="007618DF" w:rsidRPr="007618DF" w:rsidRDefault="007618DF" w:rsidP="005B2CC0">
      <w:pPr>
        <w:rPr>
          <w:i/>
          <w:iCs/>
          <w:sz w:val="24"/>
          <w:szCs w:val="24"/>
        </w:rPr>
      </w:pPr>
      <w:r w:rsidRPr="007618DF">
        <w:rPr>
          <w:i/>
          <w:iCs/>
          <w:sz w:val="22"/>
          <w:szCs w:val="22"/>
        </w:rPr>
        <w:t xml:space="preserve">Note: Invitations will be extended to the following, however, due to limited funding, participants will have to be self-funded. </w:t>
      </w:r>
    </w:p>
    <w:p w14:paraId="6043C578" w14:textId="77777777" w:rsidR="005B2CC0" w:rsidRPr="005B2CC0" w:rsidRDefault="005B2CC0" w:rsidP="005B2CC0">
      <w:pPr>
        <w:rPr>
          <w:b/>
          <w:bCs/>
          <w:sz w:val="24"/>
          <w:szCs w:val="24"/>
        </w:rPr>
      </w:pPr>
    </w:p>
    <w:tbl>
      <w:tblPr>
        <w:tblStyle w:val="GridTable2-Accent1"/>
        <w:tblW w:w="8053" w:type="dxa"/>
        <w:tblInd w:w="1000" w:type="dxa"/>
        <w:tblLook w:val="04A0" w:firstRow="1" w:lastRow="0" w:firstColumn="1" w:lastColumn="0" w:noHBand="0" w:noVBand="1"/>
      </w:tblPr>
      <w:tblGrid>
        <w:gridCol w:w="2960"/>
        <w:gridCol w:w="5093"/>
      </w:tblGrid>
      <w:tr w:rsidR="005B2CC0" w:rsidRPr="005427DF" w14:paraId="3AE6F0F4" w14:textId="77777777" w:rsidTr="005B2CC0">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960" w:type="dxa"/>
            <w:hideMark/>
          </w:tcPr>
          <w:p w14:paraId="00273324" w14:textId="77777777" w:rsidR="005B2CC0" w:rsidRPr="005427DF" w:rsidRDefault="005B2CC0" w:rsidP="00DE1F77">
            <w:pPr>
              <w:jc w:val="center"/>
              <w:rPr>
                <w:rFonts w:ascii="Calibri" w:eastAsia="Times New Roman" w:hAnsi="Calibri" w:cs="Calibri"/>
                <w:kern w:val="0"/>
                <w:lang w:eastAsia="en-AU"/>
                <w14:ligatures w14:val="none"/>
              </w:rPr>
            </w:pPr>
            <w:r w:rsidRPr="005427DF">
              <w:rPr>
                <w:rFonts w:ascii="Aptos" w:eastAsia="Times New Roman" w:hAnsi="Aptos" w:cs="Calibri"/>
                <w:color w:val="000000"/>
                <w:kern w:val="0"/>
                <w:bdr w:val="none" w:sz="0" w:space="0" w:color="auto" w:frame="1"/>
                <w:lang w:eastAsia="en-AU"/>
                <w14:ligatures w14:val="none"/>
              </w:rPr>
              <w:t>Sector</w:t>
            </w:r>
          </w:p>
        </w:tc>
        <w:tc>
          <w:tcPr>
            <w:tcW w:w="5093" w:type="dxa"/>
            <w:hideMark/>
          </w:tcPr>
          <w:p w14:paraId="7AE19390" w14:textId="77777777" w:rsidR="005B2CC0" w:rsidRPr="005427DF" w:rsidRDefault="005B2CC0" w:rsidP="00DE1F77">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kern w:val="0"/>
                <w:lang w:eastAsia="en-AU"/>
                <w14:ligatures w14:val="none"/>
              </w:rPr>
            </w:pPr>
            <w:r w:rsidRPr="005427DF">
              <w:rPr>
                <w:rFonts w:ascii="Aptos" w:eastAsia="Times New Roman" w:hAnsi="Aptos" w:cs="Calibri"/>
                <w:color w:val="000000"/>
                <w:kern w:val="0"/>
                <w:bdr w:val="none" w:sz="0" w:space="0" w:color="auto" w:frame="1"/>
                <w:lang w:eastAsia="en-AU"/>
                <w14:ligatures w14:val="none"/>
              </w:rPr>
              <w:t>Regional Institution</w:t>
            </w:r>
          </w:p>
        </w:tc>
      </w:tr>
      <w:tr w:rsidR="005B2CC0" w:rsidRPr="005427DF" w14:paraId="546E6ABB" w14:textId="77777777" w:rsidTr="005B2CC0">
        <w:trPr>
          <w:cnfStyle w:val="000000100000" w:firstRow="0" w:lastRow="0" w:firstColumn="0" w:lastColumn="0" w:oddVBand="0" w:evenVBand="0" w:oddHBand="1" w:evenHBand="0" w:firstRowFirstColumn="0" w:firstRowLastColumn="0" w:lastRowFirstColumn="0" w:lastRowLastColumn="0"/>
          <w:trHeight w:val="1266"/>
        </w:trPr>
        <w:tc>
          <w:tcPr>
            <w:cnfStyle w:val="001000000000" w:firstRow="0" w:lastRow="0" w:firstColumn="1" w:lastColumn="0" w:oddVBand="0" w:evenVBand="0" w:oddHBand="0" w:evenHBand="0" w:firstRowFirstColumn="0" w:firstRowLastColumn="0" w:lastRowFirstColumn="0" w:lastRowLastColumn="0"/>
            <w:tcW w:w="2960" w:type="dxa"/>
            <w:hideMark/>
          </w:tcPr>
          <w:p w14:paraId="48B6893F" w14:textId="77777777" w:rsidR="005B2CC0" w:rsidRPr="005427DF" w:rsidRDefault="005B2CC0" w:rsidP="00DE1F77">
            <w:pPr>
              <w:rPr>
                <w:rFonts w:ascii="Calibri" w:eastAsia="Times New Roman" w:hAnsi="Calibri" w:cs="Calibri"/>
                <w:kern w:val="0"/>
                <w:lang w:eastAsia="en-AU"/>
                <w14:ligatures w14:val="none"/>
              </w:rPr>
            </w:pPr>
            <w:r w:rsidRPr="005427DF">
              <w:rPr>
                <w:rFonts w:ascii="Aptos" w:eastAsia="Times New Roman" w:hAnsi="Aptos" w:cs="Calibri"/>
                <w:color w:val="000000"/>
                <w:kern w:val="0"/>
                <w:bdr w:val="none" w:sz="0" w:space="0" w:color="auto" w:frame="1"/>
                <w:lang w:eastAsia="en-AU"/>
                <w14:ligatures w14:val="none"/>
              </w:rPr>
              <w:t>Agriculture &amp; Food Security</w:t>
            </w:r>
          </w:p>
        </w:tc>
        <w:tc>
          <w:tcPr>
            <w:tcW w:w="5093" w:type="dxa"/>
            <w:hideMark/>
          </w:tcPr>
          <w:p w14:paraId="1DBC101A" w14:textId="77777777" w:rsidR="005B2CC0" w:rsidRPr="005427DF" w:rsidRDefault="005B2CC0" w:rsidP="00DE1F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lang w:eastAsia="en-AU"/>
                <w14:ligatures w14:val="none"/>
              </w:rPr>
            </w:pPr>
            <w:r w:rsidRPr="005427DF">
              <w:rPr>
                <w:rFonts w:ascii="Aptos" w:eastAsia="Times New Roman" w:hAnsi="Aptos" w:cs="Calibri"/>
                <w:color w:val="000000"/>
                <w:kern w:val="0"/>
                <w:bdr w:val="none" w:sz="0" w:space="0" w:color="auto" w:frame="1"/>
                <w:lang w:eastAsia="en-AU"/>
                <w14:ligatures w14:val="none"/>
              </w:rPr>
              <w:t>SPC</w:t>
            </w:r>
          </w:p>
          <w:p w14:paraId="52C28398" w14:textId="77777777" w:rsidR="005B2CC0" w:rsidRPr="005427DF" w:rsidRDefault="005B2CC0" w:rsidP="00DE1F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lang w:eastAsia="en-AU"/>
                <w14:ligatures w14:val="none"/>
              </w:rPr>
            </w:pPr>
            <w:r w:rsidRPr="005427DF">
              <w:rPr>
                <w:rFonts w:ascii="Aptos" w:eastAsia="Times New Roman" w:hAnsi="Aptos" w:cs="Calibri"/>
                <w:color w:val="000000"/>
                <w:kern w:val="0"/>
                <w:bdr w:val="none" w:sz="0" w:space="0" w:color="auto" w:frame="1"/>
                <w:lang w:eastAsia="en-AU"/>
                <w14:ligatures w14:val="none"/>
              </w:rPr>
              <w:t>PIFON</w:t>
            </w:r>
          </w:p>
          <w:p w14:paraId="0B3F495F" w14:textId="77777777" w:rsidR="005B2CC0" w:rsidRPr="005427DF" w:rsidRDefault="005B2CC0" w:rsidP="00DE1F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lang w:eastAsia="en-AU"/>
                <w14:ligatures w14:val="none"/>
              </w:rPr>
            </w:pPr>
            <w:r w:rsidRPr="005427DF">
              <w:rPr>
                <w:rFonts w:ascii="Aptos" w:eastAsia="Times New Roman" w:hAnsi="Aptos" w:cs="Calibri"/>
                <w:color w:val="000000"/>
                <w:kern w:val="0"/>
                <w:bdr w:val="none" w:sz="0" w:space="0" w:color="auto" w:frame="1"/>
                <w:lang w:eastAsia="en-AU"/>
                <w14:ligatures w14:val="none"/>
              </w:rPr>
              <w:t>Asia &amp; Pacific Plant Protection Commission</w:t>
            </w:r>
          </w:p>
          <w:p w14:paraId="15EE6B40" w14:textId="77777777" w:rsidR="005B2CC0" w:rsidRDefault="005B2CC0" w:rsidP="00DE1F77">
            <w:pPr>
              <w:cnfStyle w:val="000000100000" w:firstRow="0" w:lastRow="0" w:firstColumn="0" w:lastColumn="0" w:oddVBand="0" w:evenVBand="0" w:oddHBand="1" w:evenHBand="0" w:firstRowFirstColumn="0" w:firstRowLastColumn="0" w:lastRowFirstColumn="0" w:lastRowLastColumn="0"/>
              <w:rPr>
                <w:rFonts w:ascii="Aptos" w:eastAsia="Times New Roman" w:hAnsi="Aptos" w:cs="Calibri"/>
                <w:color w:val="000000"/>
                <w:kern w:val="0"/>
                <w:bdr w:val="none" w:sz="0" w:space="0" w:color="auto" w:frame="1"/>
                <w:lang w:eastAsia="en-AU"/>
                <w14:ligatures w14:val="none"/>
              </w:rPr>
            </w:pPr>
            <w:r w:rsidRPr="005427DF">
              <w:rPr>
                <w:rFonts w:ascii="Aptos" w:eastAsia="Times New Roman" w:hAnsi="Aptos" w:cs="Calibri"/>
                <w:color w:val="000000"/>
                <w:kern w:val="0"/>
                <w:bdr w:val="none" w:sz="0" w:space="0" w:color="auto" w:frame="1"/>
                <w:lang w:eastAsia="en-AU"/>
                <w14:ligatures w14:val="none"/>
              </w:rPr>
              <w:t>FAO</w:t>
            </w:r>
          </w:p>
          <w:p w14:paraId="76953064" w14:textId="77777777" w:rsidR="005B2CC0" w:rsidRPr="005427DF" w:rsidRDefault="005B2CC0" w:rsidP="00DE1F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lang w:eastAsia="en-AU"/>
                <w14:ligatures w14:val="none"/>
              </w:rPr>
            </w:pPr>
            <w:r>
              <w:rPr>
                <w:rFonts w:ascii="Aptos" w:eastAsia="Times New Roman" w:hAnsi="Aptos" w:cs="Calibri"/>
                <w:color w:val="000000"/>
                <w:kern w:val="0"/>
                <w:bdr w:val="none" w:sz="0" w:space="0" w:color="auto" w:frame="1"/>
                <w:lang w:eastAsia="en-AU"/>
                <w14:ligatures w14:val="none"/>
              </w:rPr>
              <w:t xml:space="preserve">Live and </w:t>
            </w:r>
            <w:proofErr w:type="gramStart"/>
            <w:r>
              <w:rPr>
                <w:rFonts w:ascii="Aptos" w:eastAsia="Times New Roman" w:hAnsi="Aptos" w:cs="Calibri"/>
                <w:color w:val="000000"/>
                <w:kern w:val="0"/>
                <w:bdr w:val="none" w:sz="0" w:space="0" w:color="auto" w:frame="1"/>
                <w:lang w:eastAsia="en-AU"/>
                <w14:ligatures w14:val="none"/>
              </w:rPr>
              <w:t>Learn</w:t>
            </w:r>
            <w:proofErr w:type="gramEnd"/>
          </w:p>
        </w:tc>
      </w:tr>
      <w:tr w:rsidR="005B2CC0" w:rsidRPr="005427DF" w14:paraId="6F52BF19" w14:textId="77777777" w:rsidTr="005B2CC0">
        <w:trPr>
          <w:trHeight w:val="1021"/>
        </w:trPr>
        <w:tc>
          <w:tcPr>
            <w:cnfStyle w:val="001000000000" w:firstRow="0" w:lastRow="0" w:firstColumn="1" w:lastColumn="0" w:oddVBand="0" w:evenVBand="0" w:oddHBand="0" w:evenHBand="0" w:firstRowFirstColumn="0" w:firstRowLastColumn="0" w:lastRowFirstColumn="0" w:lastRowLastColumn="0"/>
            <w:tcW w:w="2960" w:type="dxa"/>
            <w:hideMark/>
          </w:tcPr>
          <w:p w14:paraId="2B017242" w14:textId="77777777" w:rsidR="005B2CC0" w:rsidRPr="005427DF" w:rsidRDefault="005B2CC0" w:rsidP="00DE1F77">
            <w:pPr>
              <w:rPr>
                <w:rFonts w:ascii="Calibri" w:eastAsia="Times New Roman" w:hAnsi="Calibri" w:cs="Calibri"/>
                <w:kern w:val="0"/>
                <w:lang w:eastAsia="en-AU"/>
                <w14:ligatures w14:val="none"/>
              </w:rPr>
            </w:pPr>
            <w:r w:rsidRPr="005427DF">
              <w:rPr>
                <w:rFonts w:ascii="Aptos" w:eastAsia="Times New Roman" w:hAnsi="Aptos" w:cs="Calibri"/>
                <w:color w:val="000000"/>
                <w:kern w:val="0"/>
                <w:bdr w:val="none" w:sz="0" w:space="0" w:color="auto" w:frame="1"/>
                <w:lang w:eastAsia="en-AU"/>
                <w14:ligatures w14:val="none"/>
              </w:rPr>
              <w:t>DRM</w:t>
            </w:r>
          </w:p>
        </w:tc>
        <w:tc>
          <w:tcPr>
            <w:tcW w:w="5093" w:type="dxa"/>
            <w:hideMark/>
          </w:tcPr>
          <w:p w14:paraId="71891E26" w14:textId="77777777" w:rsidR="005B2CC0" w:rsidRDefault="005B2CC0" w:rsidP="00DE1F77">
            <w:pPr>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kern w:val="0"/>
                <w:bdr w:val="none" w:sz="0" w:space="0" w:color="auto" w:frame="1"/>
                <w:lang w:eastAsia="en-AU"/>
                <w14:ligatures w14:val="none"/>
              </w:rPr>
            </w:pPr>
            <w:r>
              <w:rPr>
                <w:rFonts w:ascii="Aptos" w:eastAsia="Times New Roman" w:hAnsi="Aptos" w:cs="Calibri"/>
                <w:color w:val="000000"/>
                <w:kern w:val="0"/>
                <w:bdr w:val="none" w:sz="0" w:space="0" w:color="auto" w:frame="1"/>
                <w:lang w:eastAsia="en-AU"/>
                <w14:ligatures w14:val="none"/>
              </w:rPr>
              <w:t>Pacific Disability Forum</w:t>
            </w:r>
          </w:p>
          <w:p w14:paraId="34567F48" w14:textId="77777777" w:rsidR="005B2CC0" w:rsidRPr="005427DF" w:rsidRDefault="005B2CC0" w:rsidP="00DE1F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lang w:eastAsia="en-AU"/>
                <w14:ligatures w14:val="none"/>
              </w:rPr>
            </w:pPr>
            <w:r w:rsidRPr="005427DF">
              <w:rPr>
                <w:rFonts w:ascii="Aptos" w:eastAsia="Times New Roman" w:hAnsi="Aptos" w:cs="Calibri"/>
                <w:color w:val="000000"/>
                <w:kern w:val="0"/>
                <w:bdr w:val="none" w:sz="0" w:space="0" w:color="auto" w:frame="1"/>
                <w:lang w:eastAsia="en-AU"/>
                <w14:ligatures w14:val="none"/>
              </w:rPr>
              <w:t>SPC</w:t>
            </w:r>
          </w:p>
          <w:p w14:paraId="755DC126" w14:textId="77777777" w:rsidR="005B2CC0" w:rsidRPr="005427DF" w:rsidRDefault="005B2CC0" w:rsidP="00DE1F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lang w:eastAsia="en-AU"/>
                <w14:ligatures w14:val="none"/>
              </w:rPr>
            </w:pPr>
            <w:r w:rsidRPr="005427DF">
              <w:rPr>
                <w:rFonts w:ascii="Aptos" w:eastAsia="Times New Roman" w:hAnsi="Aptos" w:cs="Calibri"/>
                <w:color w:val="000000"/>
                <w:kern w:val="0"/>
                <w:bdr w:val="none" w:sz="0" w:space="0" w:color="auto" w:frame="1"/>
                <w:lang w:eastAsia="en-AU"/>
                <w14:ligatures w14:val="none"/>
              </w:rPr>
              <w:t>UNDRR</w:t>
            </w:r>
          </w:p>
          <w:p w14:paraId="28C7C066" w14:textId="77777777" w:rsidR="005B2CC0" w:rsidRPr="005427DF" w:rsidRDefault="005B2CC0" w:rsidP="00DE1F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lang w:eastAsia="en-AU"/>
                <w14:ligatures w14:val="none"/>
              </w:rPr>
            </w:pPr>
            <w:r w:rsidRPr="005427DF">
              <w:rPr>
                <w:rFonts w:ascii="Aptos" w:eastAsia="Times New Roman" w:hAnsi="Aptos" w:cs="Calibri"/>
                <w:color w:val="000000"/>
                <w:kern w:val="0"/>
                <w:bdr w:val="none" w:sz="0" w:space="0" w:color="auto" w:frame="1"/>
                <w:lang w:eastAsia="en-AU"/>
                <w14:ligatures w14:val="none"/>
              </w:rPr>
              <w:t>UNOCHA</w:t>
            </w:r>
          </w:p>
          <w:p w14:paraId="122CCA9F" w14:textId="77777777" w:rsidR="005B2CC0" w:rsidRDefault="005B2CC0" w:rsidP="00DE1F77">
            <w:pPr>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kern w:val="0"/>
                <w:bdr w:val="none" w:sz="0" w:space="0" w:color="auto" w:frame="1"/>
                <w:lang w:eastAsia="en-AU"/>
                <w14:ligatures w14:val="none"/>
              </w:rPr>
            </w:pPr>
            <w:r w:rsidRPr="005427DF">
              <w:rPr>
                <w:rFonts w:ascii="Aptos" w:eastAsia="Times New Roman" w:hAnsi="Aptos" w:cs="Calibri"/>
                <w:color w:val="000000"/>
                <w:kern w:val="0"/>
                <w:bdr w:val="none" w:sz="0" w:space="0" w:color="auto" w:frame="1"/>
                <w:lang w:eastAsia="en-AU"/>
                <w14:ligatures w14:val="none"/>
              </w:rPr>
              <w:t>Pacific Resilience Partnership</w:t>
            </w:r>
          </w:p>
          <w:p w14:paraId="5B65E6C3" w14:textId="77777777" w:rsidR="005B2CC0" w:rsidRPr="005427DF" w:rsidRDefault="005B2CC0" w:rsidP="00DE1F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lang w:eastAsia="en-AU"/>
                <w14:ligatures w14:val="none"/>
              </w:rPr>
            </w:pPr>
            <w:r>
              <w:rPr>
                <w:rFonts w:ascii="Aptos" w:eastAsia="Times New Roman" w:hAnsi="Aptos" w:cs="Calibri"/>
                <w:color w:val="000000"/>
                <w:kern w:val="0"/>
                <w:bdr w:val="none" w:sz="0" w:space="0" w:color="auto" w:frame="1"/>
                <w:lang w:eastAsia="en-AU"/>
                <w14:ligatures w14:val="none"/>
              </w:rPr>
              <w:t>Red Cross</w:t>
            </w:r>
          </w:p>
        </w:tc>
      </w:tr>
      <w:tr w:rsidR="005B2CC0" w:rsidRPr="005427DF" w14:paraId="62C38152" w14:textId="77777777" w:rsidTr="005B2CC0">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960" w:type="dxa"/>
            <w:hideMark/>
          </w:tcPr>
          <w:p w14:paraId="547A1060" w14:textId="77777777" w:rsidR="005B2CC0" w:rsidRPr="005427DF" w:rsidRDefault="005B2CC0" w:rsidP="00DE1F77">
            <w:pPr>
              <w:rPr>
                <w:rFonts w:ascii="Calibri" w:eastAsia="Times New Roman" w:hAnsi="Calibri" w:cs="Calibri"/>
                <w:kern w:val="0"/>
                <w:lang w:eastAsia="en-AU"/>
                <w14:ligatures w14:val="none"/>
              </w:rPr>
            </w:pPr>
            <w:r w:rsidRPr="005427DF">
              <w:rPr>
                <w:rFonts w:ascii="Aptos" w:eastAsia="Times New Roman" w:hAnsi="Aptos" w:cs="Calibri"/>
                <w:color w:val="000000"/>
                <w:kern w:val="0"/>
                <w:bdr w:val="none" w:sz="0" w:space="0" w:color="auto" w:frame="1"/>
                <w:lang w:eastAsia="en-AU"/>
                <w14:ligatures w14:val="none"/>
              </w:rPr>
              <w:t>Energy</w:t>
            </w:r>
          </w:p>
        </w:tc>
        <w:tc>
          <w:tcPr>
            <w:tcW w:w="5093" w:type="dxa"/>
            <w:hideMark/>
          </w:tcPr>
          <w:p w14:paraId="69D31B19" w14:textId="77777777" w:rsidR="005B2CC0" w:rsidRPr="005427DF" w:rsidRDefault="005B2CC0" w:rsidP="00DE1F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lang w:eastAsia="en-AU"/>
                <w14:ligatures w14:val="none"/>
              </w:rPr>
            </w:pPr>
            <w:r w:rsidRPr="005427DF">
              <w:rPr>
                <w:rFonts w:ascii="Aptos" w:eastAsia="Times New Roman" w:hAnsi="Aptos" w:cs="Calibri"/>
                <w:color w:val="000000"/>
                <w:kern w:val="0"/>
                <w:bdr w:val="none" w:sz="0" w:space="0" w:color="auto" w:frame="1"/>
                <w:lang w:eastAsia="en-AU"/>
                <w14:ligatures w14:val="none"/>
              </w:rPr>
              <w:t>Pacific Power Association</w:t>
            </w:r>
          </w:p>
        </w:tc>
      </w:tr>
      <w:tr w:rsidR="005B2CC0" w:rsidRPr="005427DF" w14:paraId="02C0D7F4" w14:textId="77777777" w:rsidTr="005B2CC0">
        <w:trPr>
          <w:trHeight w:val="286"/>
        </w:trPr>
        <w:tc>
          <w:tcPr>
            <w:cnfStyle w:val="001000000000" w:firstRow="0" w:lastRow="0" w:firstColumn="1" w:lastColumn="0" w:oddVBand="0" w:evenVBand="0" w:oddHBand="0" w:evenHBand="0" w:firstRowFirstColumn="0" w:firstRowLastColumn="0" w:lastRowFirstColumn="0" w:lastRowLastColumn="0"/>
            <w:tcW w:w="2960" w:type="dxa"/>
            <w:hideMark/>
          </w:tcPr>
          <w:p w14:paraId="01450E92" w14:textId="77777777" w:rsidR="005B2CC0" w:rsidRPr="005427DF" w:rsidRDefault="005B2CC0" w:rsidP="00DE1F77">
            <w:pPr>
              <w:rPr>
                <w:rFonts w:ascii="Calibri" w:eastAsia="Times New Roman" w:hAnsi="Calibri" w:cs="Calibri"/>
                <w:kern w:val="0"/>
                <w:lang w:eastAsia="en-AU"/>
                <w14:ligatures w14:val="none"/>
              </w:rPr>
            </w:pPr>
            <w:r w:rsidRPr="005427DF">
              <w:rPr>
                <w:rFonts w:ascii="Aptos" w:eastAsia="Times New Roman" w:hAnsi="Aptos" w:cs="Calibri"/>
                <w:color w:val="000000"/>
                <w:kern w:val="0"/>
                <w:bdr w:val="none" w:sz="0" w:space="0" w:color="auto" w:frame="1"/>
                <w:lang w:eastAsia="en-AU"/>
                <w14:ligatures w14:val="none"/>
              </w:rPr>
              <w:t>Water</w:t>
            </w:r>
          </w:p>
        </w:tc>
        <w:tc>
          <w:tcPr>
            <w:tcW w:w="5093" w:type="dxa"/>
            <w:hideMark/>
          </w:tcPr>
          <w:p w14:paraId="514C9A1B" w14:textId="77777777" w:rsidR="005B2CC0" w:rsidRPr="005427DF" w:rsidRDefault="005B2CC0" w:rsidP="00DE1F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lang w:eastAsia="en-AU"/>
                <w14:ligatures w14:val="none"/>
              </w:rPr>
            </w:pPr>
            <w:r w:rsidRPr="004F3A1C">
              <w:rPr>
                <w:rFonts w:ascii="Aptos" w:eastAsia="Times New Roman" w:hAnsi="Aptos" w:cs="Calibri"/>
                <w:color w:val="000000"/>
                <w:kern w:val="0"/>
                <w:bdr w:val="none" w:sz="0" w:space="0" w:color="auto" w:frame="1"/>
                <w:lang w:eastAsia="en-AU"/>
                <w14:ligatures w14:val="none"/>
              </w:rPr>
              <w:t>SPC Hydrology</w:t>
            </w:r>
          </w:p>
        </w:tc>
      </w:tr>
      <w:tr w:rsidR="005B2CC0" w:rsidRPr="005427DF" w14:paraId="17404134" w14:textId="77777777" w:rsidTr="005B2CC0">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2960" w:type="dxa"/>
            <w:hideMark/>
          </w:tcPr>
          <w:p w14:paraId="3B2957ED" w14:textId="77777777" w:rsidR="005B2CC0" w:rsidRPr="005427DF" w:rsidRDefault="005B2CC0" w:rsidP="00DE1F77">
            <w:pPr>
              <w:rPr>
                <w:rFonts w:ascii="Calibri" w:eastAsia="Times New Roman" w:hAnsi="Calibri" w:cs="Calibri"/>
                <w:kern w:val="0"/>
                <w:lang w:eastAsia="en-AU"/>
                <w14:ligatures w14:val="none"/>
              </w:rPr>
            </w:pPr>
            <w:r w:rsidRPr="005427DF">
              <w:rPr>
                <w:rFonts w:ascii="Aptos" w:eastAsia="Times New Roman" w:hAnsi="Aptos" w:cs="Calibri"/>
                <w:color w:val="000000"/>
                <w:kern w:val="0"/>
                <w:bdr w:val="none" w:sz="0" w:space="0" w:color="auto" w:frame="1"/>
                <w:lang w:eastAsia="en-AU"/>
                <w14:ligatures w14:val="none"/>
              </w:rPr>
              <w:t>Fisheries &amp; Aquaculture</w:t>
            </w:r>
          </w:p>
        </w:tc>
        <w:tc>
          <w:tcPr>
            <w:tcW w:w="5093" w:type="dxa"/>
            <w:hideMark/>
          </w:tcPr>
          <w:p w14:paraId="3C1EDFFD" w14:textId="77777777" w:rsidR="005B2CC0" w:rsidRPr="005427DF" w:rsidRDefault="005B2CC0" w:rsidP="00DE1F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lang w:eastAsia="en-AU"/>
                <w14:ligatures w14:val="none"/>
              </w:rPr>
            </w:pPr>
            <w:r w:rsidRPr="005427DF">
              <w:rPr>
                <w:rFonts w:ascii="Aptos" w:eastAsia="Times New Roman" w:hAnsi="Aptos" w:cs="Calibri"/>
                <w:color w:val="000000"/>
                <w:kern w:val="0"/>
                <w:bdr w:val="none" w:sz="0" w:space="0" w:color="auto" w:frame="1"/>
                <w:lang w:eastAsia="en-AU"/>
                <w14:ligatures w14:val="none"/>
              </w:rPr>
              <w:t>SPC</w:t>
            </w:r>
          </w:p>
          <w:p w14:paraId="0783C2EE" w14:textId="77777777" w:rsidR="005B2CC0" w:rsidRPr="005427DF" w:rsidRDefault="005B2CC0" w:rsidP="00DE1F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lang w:eastAsia="en-AU"/>
                <w14:ligatures w14:val="none"/>
              </w:rPr>
            </w:pPr>
            <w:r w:rsidRPr="005427DF">
              <w:rPr>
                <w:rFonts w:ascii="Aptos" w:eastAsia="Times New Roman" w:hAnsi="Aptos" w:cs="Calibri"/>
                <w:color w:val="000000"/>
                <w:kern w:val="0"/>
                <w:bdr w:val="none" w:sz="0" w:space="0" w:color="auto" w:frame="1"/>
                <w:lang w:eastAsia="en-AU"/>
                <w14:ligatures w14:val="none"/>
              </w:rPr>
              <w:t>Forum Fisheries Agency</w:t>
            </w:r>
          </w:p>
          <w:p w14:paraId="64D9EC04" w14:textId="77777777" w:rsidR="005B2CC0" w:rsidRPr="005427DF" w:rsidRDefault="005B2CC0" w:rsidP="00DE1F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lang w:eastAsia="en-AU"/>
                <w14:ligatures w14:val="none"/>
              </w:rPr>
            </w:pPr>
            <w:r w:rsidRPr="005427DF">
              <w:rPr>
                <w:rFonts w:ascii="Aptos" w:eastAsia="Times New Roman" w:hAnsi="Aptos" w:cs="Calibri"/>
                <w:color w:val="000000"/>
                <w:kern w:val="0"/>
                <w:bdr w:val="none" w:sz="0" w:space="0" w:color="auto" w:frame="1"/>
                <w:lang w:eastAsia="en-AU"/>
                <w14:ligatures w14:val="none"/>
              </w:rPr>
              <w:t>Parties to the Nauru Agreement</w:t>
            </w:r>
          </w:p>
        </w:tc>
      </w:tr>
      <w:tr w:rsidR="005B2CC0" w:rsidRPr="005427DF" w14:paraId="0270A088" w14:textId="77777777" w:rsidTr="005B2CC0">
        <w:trPr>
          <w:trHeight w:val="286"/>
        </w:trPr>
        <w:tc>
          <w:tcPr>
            <w:cnfStyle w:val="001000000000" w:firstRow="0" w:lastRow="0" w:firstColumn="1" w:lastColumn="0" w:oddVBand="0" w:evenVBand="0" w:oddHBand="0" w:evenHBand="0" w:firstRowFirstColumn="0" w:firstRowLastColumn="0" w:lastRowFirstColumn="0" w:lastRowLastColumn="0"/>
            <w:tcW w:w="2960" w:type="dxa"/>
            <w:hideMark/>
          </w:tcPr>
          <w:p w14:paraId="17122303" w14:textId="77777777" w:rsidR="005B2CC0" w:rsidRPr="005427DF" w:rsidRDefault="005B2CC0" w:rsidP="00DE1F77">
            <w:pPr>
              <w:rPr>
                <w:rFonts w:ascii="Calibri" w:eastAsia="Times New Roman" w:hAnsi="Calibri" w:cs="Calibri"/>
                <w:kern w:val="0"/>
                <w:lang w:eastAsia="en-AU"/>
                <w14:ligatures w14:val="none"/>
              </w:rPr>
            </w:pPr>
            <w:r w:rsidRPr="005427DF">
              <w:rPr>
                <w:rFonts w:ascii="Aptos" w:eastAsia="Times New Roman" w:hAnsi="Aptos" w:cs="Calibri"/>
                <w:color w:val="000000"/>
                <w:kern w:val="0"/>
                <w:bdr w:val="none" w:sz="0" w:space="0" w:color="auto" w:frame="1"/>
                <w:lang w:eastAsia="en-AU"/>
                <w14:ligatures w14:val="none"/>
              </w:rPr>
              <w:t>Tourism</w:t>
            </w:r>
          </w:p>
        </w:tc>
        <w:tc>
          <w:tcPr>
            <w:tcW w:w="5093" w:type="dxa"/>
            <w:hideMark/>
          </w:tcPr>
          <w:p w14:paraId="2DD5E9A1" w14:textId="77777777" w:rsidR="005B2CC0" w:rsidRPr="005427DF" w:rsidRDefault="005B2CC0" w:rsidP="00DE1F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lang w:eastAsia="en-AU"/>
                <w14:ligatures w14:val="none"/>
              </w:rPr>
            </w:pPr>
            <w:r w:rsidRPr="005427DF">
              <w:rPr>
                <w:rFonts w:ascii="Aptos" w:eastAsia="Times New Roman" w:hAnsi="Aptos" w:cs="Calibri"/>
                <w:color w:val="000000"/>
                <w:kern w:val="0"/>
                <w:bdr w:val="none" w:sz="0" w:space="0" w:color="auto" w:frame="1"/>
                <w:lang w:eastAsia="en-AU"/>
                <w14:ligatures w14:val="none"/>
              </w:rPr>
              <w:t>SPTO</w:t>
            </w:r>
          </w:p>
        </w:tc>
      </w:tr>
      <w:tr w:rsidR="005B2CC0" w:rsidRPr="005427DF" w14:paraId="50611C7A" w14:textId="77777777" w:rsidTr="005B2CC0">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960" w:type="dxa"/>
            <w:hideMark/>
          </w:tcPr>
          <w:p w14:paraId="35CB291F" w14:textId="77777777" w:rsidR="005B2CC0" w:rsidRPr="005427DF" w:rsidRDefault="005B2CC0" w:rsidP="00DE1F77">
            <w:pPr>
              <w:rPr>
                <w:rFonts w:ascii="Calibri" w:eastAsia="Times New Roman" w:hAnsi="Calibri" w:cs="Calibri"/>
                <w:kern w:val="0"/>
                <w:lang w:eastAsia="en-AU"/>
                <w14:ligatures w14:val="none"/>
              </w:rPr>
            </w:pPr>
            <w:r w:rsidRPr="005427DF">
              <w:rPr>
                <w:rFonts w:ascii="Aptos" w:eastAsia="Times New Roman" w:hAnsi="Aptos" w:cs="Calibri"/>
                <w:color w:val="000000"/>
                <w:kern w:val="0"/>
                <w:bdr w:val="none" w:sz="0" w:space="0" w:color="auto" w:frame="1"/>
                <w:lang w:eastAsia="en-AU"/>
                <w14:ligatures w14:val="none"/>
              </w:rPr>
              <w:t>Health</w:t>
            </w:r>
          </w:p>
        </w:tc>
        <w:tc>
          <w:tcPr>
            <w:tcW w:w="5093" w:type="dxa"/>
            <w:hideMark/>
          </w:tcPr>
          <w:p w14:paraId="4DF54814" w14:textId="77777777" w:rsidR="005B2CC0" w:rsidRPr="005427DF" w:rsidRDefault="005B2CC0" w:rsidP="00DE1F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lang w:eastAsia="en-AU"/>
                <w14:ligatures w14:val="none"/>
              </w:rPr>
            </w:pPr>
            <w:r w:rsidRPr="005427DF">
              <w:rPr>
                <w:rFonts w:ascii="Aptos" w:eastAsia="Times New Roman" w:hAnsi="Aptos" w:cs="Calibri"/>
                <w:color w:val="000000"/>
                <w:kern w:val="0"/>
                <w:bdr w:val="none" w:sz="0" w:space="0" w:color="auto" w:frame="1"/>
                <w:lang w:eastAsia="en-AU"/>
                <w14:ligatures w14:val="none"/>
              </w:rPr>
              <w:t>SPC</w:t>
            </w:r>
          </w:p>
          <w:p w14:paraId="55DB127D" w14:textId="77777777" w:rsidR="005B2CC0" w:rsidRPr="005427DF" w:rsidRDefault="005B2CC0" w:rsidP="00DE1F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lang w:eastAsia="en-AU"/>
                <w14:ligatures w14:val="none"/>
              </w:rPr>
            </w:pPr>
            <w:r w:rsidRPr="005427DF">
              <w:rPr>
                <w:rFonts w:ascii="Aptos" w:eastAsia="Times New Roman" w:hAnsi="Aptos" w:cs="Calibri"/>
                <w:color w:val="000000"/>
                <w:kern w:val="0"/>
                <w:bdr w:val="none" w:sz="0" w:space="0" w:color="auto" w:frame="1"/>
                <w:lang w:eastAsia="en-AU"/>
                <w14:ligatures w14:val="none"/>
              </w:rPr>
              <w:t>WHO</w:t>
            </w:r>
          </w:p>
        </w:tc>
      </w:tr>
      <w:tr w:rsidR="005B2CC0" w:rsidRPr="005427DF" w14:paraId="1035405A" w14:textId="77777777" w:rsidTr="005B2CC0">
        <w:trPr>
          <w:trHeight w:val="286"/>
        </w:trPr>
        <w:tc>
          <w:tcPr>
            <w:cnfStyle w:val="001000000000" w:firstRow="0" w:lastRow="0" w:firstColumn="1" w:lastColumn="0" w:oddVBand="0" w:evenVBand="0" w:oddHBand="0" w:evenHBand="0" w:firstRowFirstColumn="0" w:firstRowLastColumn="0" w:lastRowFirstColumn="0" w:lastRowLastColumn="0"/>
            <w:tcW w:w="2960" w:type="dxa"/>
            <w:hideMark/>
          </w:tcPr>
          <w:p w14:paraId="388E50B5" w14:textId="77777777" w:rsidR="005B2CC0" w:rsidRPr="005427DF" w:rsidRDefault="005B2CC0" w:rsidP="00DE1F77">
            <w:pPr>
              <w:rPr>
                <w:rFonts w:ascii="Calibri" w:eastAsia="Times New Roman" w:hAnsi="Calibri" w:cs="Calibri"/>
                <w:kern w:val="0"/>
                <w:lang w:eastAsia="en-AU"/>
                <w14:ligatures w14:val="none"/>
              </w:rPr>
            </w:pPr>
            <w:r w:rsidRPr="005427DF">
              <w:rPr>
                <w:rFonts w:ascii="Aptos" w:eastAsia="Times New Roman" w:hAnsi="Aptos" w:cs="Calibri"/>
                <w:color w:val="000000"/>
                <w:kern w:val="0"/>
                <w:bdr w:val="none" w:sz="0" w:space="0" w:color="auto" w:frame="1"/>
                <w:lang w:eastAsia="en-AU"/>
                <w14:ligatures w14:val="none"/>
              </w:rPr>
              <w:t>Infrastructure</w:t>
            </w:r>
          </w:p>
        </w:tc>
        <w:tc>
          <w:tcPr>
            <w:tcW w:w="5093" w:type="dxa"/>
            <w:hideMark/>
          </w:tcPr>
          <w:p w14:paraId="46BB082B" w14:textId="77777777" w:rsidR="005B2CC0" w:rsidRPr="005427DF" w:rsidRDefault="005B2CC0" w:rsidP="00DE1F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lang w:eastAsia="en-AU"/>
                <w14:ligatures w14:val="none"/>
              </w:rPr>
            </w:pPr>
            <w:r w:rsidRPr="005427DF">
              <w:rPr>
                <w:rFonts w:ascii="Aptos" w:eastAsia="Times New Roman" w:hAnsi="Aptos" w:cs="Calibri"/>
                <w:color w:val="000000"/>
                <w:kern w:val="0"/>
                <w:bdr w:val="none" w:sz="0" w:space="0" w:color="auto" w:frame="1"/>
                <w:lang w:eastAsia="en-AU"/>
                <w14:ligatures w14:val="none"/>
              </w:rPr>
              <w:t>Pacific Regional Infrastructure Facility</w:t>
            </w:r>
          </w:p>
        </w:tc>
      </w:tr>
      <w:tr w:rsidR="005B2CC0" w:rsidRPr="005427DF" w14:paraId="60F34FC7" w14:textId="77777777" w:rsidTr="005B2CC0">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960" w:type="dxa"/>
            <w:hideMark/>
          </w:tcPr>
          <w:p w14:paraId="65F2714B" w14:textId="77777777" w:rsidR="005B2CC0" w:rsidRPr="005427DF" w:rsidRDefault="005B2CC0" w:rsidP="00DE1F77">
            <w:pPr>
              <w:rPr>
                <w:rFonts w:ascii="Calibri" w:eastAsia="Times New Roman" w:hAnsi="Calibri" w:cs="Calibri"/>
                <w:kern w:val="0"/>
                <w:lang w:eastAsia="en-AU"/>
                <w14:ligatures w14:val="none"/>
              </w:rPr>
            </w:pPr>
            <w:r w:rsidRPr="005427DF">
              <w:rPr>
                <w:rFonts w:ascii="Aptos" w:eastAsia="Times New Roman" w:hAnsi="Aptos" w:cs="Calibri"/>
                <w:color w:val="000000"/>
                <w:kern w:val="0"/>
                <w:bdr w:val="none" w:sz="0" w:space="0" w:color="auto" w:frame="1"/>
                <w:lang w:eastAsia="en-AU"/>
                <w14:ligatures w14:val="none"/>
              </w:rPr>
              <w:t>Aviation</w:t>
            </w:r>
          </w:p>
        </w:tc>
        <w:tc>
          <w:tcPr>
            <w:tcW w:w="5093" w:type="dxa"/>
            <w:hideMark/>
          </w:tcPr>
          <w:p w14:paraId="20F137B8" w14:textId="77777777" w:rsidR="005B2CC0" w:rsidRPr="005427DF" w:rsidRDefault="005B2CC0" w:rsidP="00DE1F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lang w:eastAsia="en-AU"/>
                <w14:ligatures w14:val="none"/>
              </w:rPr>
            </w:pPr>
            <w:r w:rsidRPr="005427DF">
              <w:rPr>
                <w:rFonts w:ascii="Aptos" w:eastAsia="Times New Roman" w:hAnsi="Aptos" w:cs="Calibri"/>
                <w:color w:val="000000"/>
                <w:kern w:val="0"/>
                <w:bdr w:val="none" w:sz="0" w:space="0" w:color="auto" w:frame="1"/>
                <w:lang w:eastAsia="en-AU"/>
                <w14:ligatures w14:val="none"/>
              </w:rPr>
              <w:t>Pacific Aviation Safety Office</w:t>
            </w:r>
          </w:p>
        </w:tc>
      </w:tr>
      <w:tr w:rsidR="005B2CC0" w:rsidRPr="005427DF" w14:paraId="7114097C" w14:textId="77777777" w:rsidTr="005B2CC0">
        <w:trPr>
          <w:trHeight w:val="286"/>
        </w:trPr>
        <w:tc>
          <w:tcPr>
            <w:cnfStyle w:val="001000000000" w:firstRow="0" w:lastRow="0" w:firstColumn="1" w:lastColumn="0" w:oddVBand="0" w:evenVBand="0" w:oddHBand="0" w:evenHBand="0" w:firstRowFirstColumn="0" w:firstRowLastColumn="0" w:lastRowFirstColumn="0" w:lastRowLastColumn="0"/>
            <w:tcW w:w="2960" w:type="dxa"/>
            <w:hideMark/>
          </w:tcPr>
          <w:p w14:paraId="71487F80" w14:textId="77777777" w:rsidR="005B2CC0" w:rsidRPr="005427DF" w:rsidRDefault="005B2CC0" w:rsidP="00DE1F77">
            <w:pPr>
              <w:textAlignment w:val="baseline"/>
              <w:rPr>
                <w:rFonts w:ascii="Times New Roman" w:eastAsia="Times New Roman" w:hAnsi="Times New Roman" w:cs="Times New Roman"/>
                <w:kern w:val="0"/>
                <w:sz w:val="24"/>
                <w:szCs w:val="24"/>
                <w:lang w:eastAsia="en-AU"/>
                <w14:ligatures w14:val="none"/>
              </w:rPr>
            </w:pPr>
            <w:r w:rsidRPr="005427DF">
              <w:rPr>
                <w:rFonts w:ascii="Aptos" w:eastAsia="Times New Roman" w:hAnsi="Aptos" w:cs="Times New Roman"/>
                <w:kern w:val="0"/>
                <w:bdr w:val="none" w:sz="0" w:space="0" w:color="auto" w:frame="1"/>
                <w:lang w:eastAsia="en-AU"/>
                <w14:ligatures w14:val="none"/>
              </w:rPr>
              <w:t>Across Sectors</w:t>
            </w:r>
          </w:p>
        </w:tc>
        <w:tc>
          <w:tcPr>
            <w:tcW w:w="5093" w:type="dxa"/>
            <w:hideMark/>
          </w:tcPr>
          <w:p w14:paraId="05503529" w14:textId="77777777" w:rsidR="005B2CC0" w:rsidRPr="005427DF" w:rsidRDefault="005B2CC0" w:rsidP="00DE1F77">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en-AU"/>
                <w14:ligatures w14:val="none"/>
              </w:rPr>
            </w:pPr>
            <w:r w:rsidRPr="005427DF">
              <w:rPr>
                <w:rFonts w:ascii="Aptos" w:eastAsia="Times New Roman" w:hAnsi="Aptos" w:cs="Times New Roman"/>
                <w:kern w:val="0"/>
                <w:bdr w:val="none" w:sz="0" w:space="0" w:color="auto" w:frame="1"/>
                <w:lang w:eastAsia="en-AU"/>
                <w14:ligatures w14:val="none"/>
              </w:rPr>
              <w:t>Pacific Disability Forum</w:t>
            </w:r>
            <w:r w:rsidRPr="005427DF">
              <w:rPr>
                <w:rFonts w:ascii="Aptos" w:eastAsia="Times New Roman" w:hAnsi="Aptos" w:cs="Times New Roman"/>
                <w:kern w:val="0"/>
                <w:bdr w:val="none" w:sz="0" w:space="0" w:color="auto" w:frame="1"/>
                <w:lang w:eastAsia="en-AU"/>
                <w14:ligatures w14:val="none"/>
              </w:rPr>
              <w:br/>
              <w:t>Pacific Islands News Association</w:t>
            </w:r>
          </w:p>
        </w:tc>
      </w:tr>
      <w:tr w:rsidR="005B2CC0" w:rsidRPr="005427DF" w14:paraId="61844735" w14:textId="77777777" w:rsidTr="005B2CC0">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960" w:type="dxa"/>
            <w:hideMark/>
          </w:tcPr>
          <w:p w14:paraId="28BCBE9A" w14:textId="77777777" w:rsidR="005B2CC0" w:rsidRPr="005427DF" w:rsidRDefault="005B2CC0" w:rsidP="00DE1F77">
            <w:pPr>
              <w:textAlignment w:val="baseline"/>
              <w:rPr>
                <w:rFonts w:ascii="Times New Roman" w:eastAsia="Times New Roman" w:hAnsi="Times New Roman" w:cs="Times New Roman"/>
                <w:kern w:val="0"/>
                <w:sz w:val="24"/>
                <w:szCs w:val="24"/>
                <w:lang w:eastAsia="en-AU"/>
                <w14:ligatures w14:val="none"/>
              </w:rPr>
            </w:pPr>
            <w:r w:rsidRPr="005427DF">
              <w:rPr>
                <w:rFonts w:ascii="Aptos" w:eastAsia="Times New Roman" w:hAnsi="Aptos" w:cs="Times New Roman"/>
                <w:kern w:val="0"/>
                <w:bdr w:val="none" w:sz="0" w:space="0" w:color="auto" w:frame="1"/>
                <w:lang w:eastAsia="en-AU"/>
                <w14:ligatures w14:val="none"/>
              </w:rPr>
              <w:t>Research/Academia</w:t>
            </w:r>
          </w:p>
        </w:tc>
        <w:tc>
          <w:tcPr>
            <w:tcW w:w="5093" w:type="dxa"/>
            <w:hideMark/>
          </w:tcPr>
          <w:p w14:paraId="6BE8EACA" w14:textId="77777777" w:rsidR="005B2CC0" w:rsidRPr="005427DF" w:rsidRDefault="005B2CC0" w:rsidP="00DE1F77">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eastAsia="en-AU"/>
                <w14:ligatures w14:val="none"/>
              </w:rPr>
            </w:pPr>
            <w:r w:rsidRPr="005427DF">
              <w:rPr>
                <w:rFonts w:ascii="Aptos" w:eastAsia="Times New Roman" w:hAnsi="Aptos" w:cs="Times New Roman"/>
                <w:kern w:val="0"/>
                <w:bdr w:val="none" w:sz="0" w:space="0" w:color="auto" w:frame="1"/>
                <w:lang w:eastAsia="en-AU"/>
                <w14:ligatures w14:val="none"/>
              </w:rPr>
              <w:t>USP</w:t>
            </w:r>
            <w:r w:rsidRPr="005427DF">
              <w:rPr>
                <w:rFonts w:ascii="Aptos" w:eastAsia="Times New Roman" w:hAnsi="Aptos" w:cs="Times New Roman"/>
                <w:kern w:val="0"/>
                <w:bdr w:val="none" w:sz="0" w:space="0" w:color="auto" w:frame="1"/>
                <w:lang w:eastAsia="en-AU"/>
                <w14:ligatures w14:val="none"/>
              </w:rPr>
              <w:br/>
              <w:t>CSIRO</w:t>
            </w:r>
          </w:p>
        </w:tc>
      </w:tr>
    </w:tbl>
    <w:p w14:paraId="0FA84258" w14:textId="77777777" w:rsidR="000848F5" w:rsidRPr="00031C25" w:rsidRDefault="009E573E">
      <w:pPr>
        <w:rPr>
          <w:sz w:val="22"/>
          <w:szCs w:val="22"/>
        </w:rPr>
      </w:pPr>
      <w:r w:rsidRPr="00031C25">
        <w:rPr>
          <w:sz w:val="22"/>
          <w:szCs w:val="22"/>
        </w:rPr>
        <w:br w:type="page"/>
      </w:r>
    </w:p>
    <w:p w14:paraId="4505DD98" w14:textId="77777777" w:rsidR="000848F5" w:rsidRPr="00031C25" w:rsidRDefault="009E573E" w:rsidP="00031C25">
      <w:pPr>
        <w:pStyle w:val="Heading1"/>
        <w:spacing w:before="320"/>
        <w:jc w:val="center"/>
        <w:rPr>
          <w:sz w:val="22"/>
          <w:szCs w:val="22"/>
        </w:rPr>
      </w:pPr>
      <w:r w:rsidRPr="00031C25">
        <w:rPr>
          <w:sz w:val="22"/>
          <w:szCs w:val="22"/>
        </w:rPr>
        <w:lastRenderedPageBreak/>
        <w:t>Draft Agenda</w:t>
      </w:r>
    </w:p>
    <w:p w14:paraId="2A87692A" w14:textId="77777777" w:rsidR="000848F5" w:rsidRDefault="009E573E" w:rsidP="00031C25">
      <w:pPr>
        <w:pStyle w:val="Heading2"/>
        <w:spacing w:before="220"/>
        <w:jc w:val="center"/>
        <w:rPr>
          <w:sz w:val="22"/>
          <w:szCs w:val="22"/>
        </w:rPr>
      </w:pPr>
      <w:r w:rsidRPr="00031C25">
        <w:rPr>
          <w:sz w:val="22"/>
          <w:szCs w:val="22"/>
        </w:rPr>
        <w:t>Day 1: Thursday 22 October 2026</w:t>
      </w:r>
    </w:p>
    <w:p w14:paraId="10377381" w14:textId="77777777" w:rsidR="00031C25" w:rsidRPr="00031C25" w:rsidRDefault="00031C25" w:rsidP="00031C25">
      <w:pPr>
        <w:pStyle w:val="Heading2"/>
        <w:spacing w:before="220"/>
        <w:jc w:val="cente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4"/>
        <w:gridCol w:w="6018"/>
        <w:gridCol w:w="2508"/>
      </w:tblGrid>
      <w:tr w:rsidR="000848F5" w:rsidRPr="00031C25" w14:paraId="07B5C8B1" w14:textId="77777777">
        <w:trPr>
          <w:tblHeader/>
        </w:trPr>
        <w:tc>
          <w:tcPr>
            <w:tcW w:w="750" w:type="pct"/>
            <w:tcMar>
              <w:top w:w="80" w:type="dxa"/>
              <w:left w:w="100" w:type="dxa"/>
              <w:bottom w:w="80" w:type="dxa"/>
              <w:right w:w="100" w:type="dxa"/>
            </w:tcMar>
            <w:vAlign w:val="center"/>
          </w:tcPr>
          <w:p w14:paraId="27DA3F3C" w14:textId="77777777" w:rsidR="000848F5" w:rsidRPr="00031C25" w:rsidRDefault="009E573E">
            <w:pPr>
              <w:rPr>
                <w:sz w:val="22"/>
                <w:szCs w:val="22"/>
              </w:rPr>
            </w:pPr>
            <w:r w:rsidRPr="00031C25">
              <w:rPr>
                <w:b/>
                <w:bCs/>
                <w:sz w:val="22"/>
                <w:szCs w:val="22"/>
              </w:rPr>
              <w:t>Time</w:t>
            </w:r>
          </w:p>
        </w:tc>
        <w:tc>
          <w:tcPr>
            <w:tcW w:w="3000" w:type="pct"/>
            <w:tcMar>
              <w:top w:w="80" w:type="dxa"/>
              <w:left w:w="100" w:type="dxa"/>
              <w:bottom w:w="80" w:type="dxa"/>
              <w:right w:w="100" w:type="dxa"/>
            </w:tcMar>
            <w:vAlign w:val="center"/>
          </w:tcPr>
          <w:p w14:paraId="7AB8A581" w14:textId="77777777" w:rsidR="000848F5" w:rsidRPr="00031C25" w:rsidRDefault="009E573E">
            <w:pPr>
              <w:rPr>
                <w:sz w:val="22"/>
                <w:szCs w:val="22"/>
              </w:rPr>
            </w:pPr>
            <w:r w:rsidRPr="00031C25">
              <w:rPr>
                <w:b/>
                <w:bCs/>
                <w:sz w:val="22"/>
                <w:szCs w:val="22"/>
              </w:rPr>
              <w:t>Session</w:t>
            </w:r>
          </w:p>
        </w:tc>
        <w:tc>
          <w:tcPr>
            <w:tcW w:w="1250" w:type="pct"/>
            <w:tcMar>
              <w:top w:w="80" w:type="dxa"/>
              <w:left w:w="100" w:type="dxa"/>
              <w:bottom w:w="80" w:type="dxa"/>
              <w:right w:w="100" w:type="dxa"/>
            </w:tcMar>
            <w:vAlign w:val="center"/>
          </w:tcPr>
          <w:p w14:paraId="18B2355C" w14:textId="77777777" w:rsidR="000848F5" w:rsidRPr="00031C25" w:rsidRDefault="009E573E">
            <w:pPr>
              <w:rPr>
                <w:sz w:val="22"/>
                <w:szCs w:val="22"/>
              </w:rPr>
            </w:pPr>
            <w:r w:rsidRPr="00031C25">
              <w:rPr>
                <w:b/>
                <w:bCs/>
                <w:sz w:val="22"/>
                <w:szCs w:val="22"/>
              </w:rPr>
              <w:t>Lead / Presenter</w:t>
            </w:r>
          </w:p>
        </w:tc>
      </w:tr>
      <w:tr w:rsidR="000848F5" w:rsidRPr="00031C25" w14:paraId="0555069C" w14:textId="77777777">
        <w:tc>
          <w:tcPr>
            <w:tcW w:w="750" w:type="pct"/>
            <w:tcMar>
              <w:top w:w="80" w:type="dxa"/>
              <w:left w:w="100" w:type="dxa"/>
              <w:bottom w:w="80" w:type="dxa"/>
              <w:right w:w="100" w:type="dxa"/>
            </w:tcMar>
            <w:vAlign w:val="center"/>
          </w:tcPr>
          <w:p w14:paraId="63E0DF9A" w14:textId="77777777" w:rsidR="000848F5" w:rsidRPr="00031C25" w:rsidRDefault="009E573E">
            <w:pPr>
              <w:rPr>
                <w:sz w:val="22"/>
                <w:szCs w:val="22"/>
              </w:rPr>
            </w:pPr>
            <w:r w:rsidRPr="00031C25">
              <w:rPr>
                <w:sz w:val="22"/>
                <w:szCs w:val="22"/>
              </w:rPr>
              <w:t>08:30 to 09:00</w:t>
            </w:r>
          </w:p>
        </w:tc>
        <w:tc>
          <w:tcPr>
            <w:tcW w:w="3000" w:type="pct"/>
            <w:tcMar>
              <w:top w:w="80" w:type="dxa"/>
              <w:left w:w="100" w:type="dxa"/>
              <w:bottom w:w="80" w:type="dxa"/>
              <w:right w:w="100" w:type="dxa"/>
            </w:tcMar>
            <w:vAlign w:val="center"/>
          </w:tcPr>
          <w:p w14:paraId="44EF04B7" w14:textId="77777777" w:rsidR="000848F5" w:rsidRPr="00031C25" w:rsidRDefault="009E573E">
            <w:pPr>
              <w:rPr>
                <w:sz w:val="22"/>
                <w:szCs w:val="22"/>
              </w:rPr>
            </w:pPr>
            <w:r w:rsidRPr="00031C25">
              <w:rPr>
                <w:b/>
                <w:bCs/>
                <w:sz w:val="22"/>
                <w:szCs w:val="22"/>
              </w:rPr>
              <w:t>Registration</w:t>
            </w:r>
          </w:p>
        </w:tc>
        <w:tc>
          <w:tcPr>
            <w:tcW w:w="1250" w:type="pct"/>
            <w:tcMar>
              <w:top w:w="80" w:type="dxa"/>
              <w:left w:w="100" w:type="dxa"/>
              <w:bottom w:w="80" w:type="dxa"/>
              <w:right w:w="100" w:type="dxa"/>
            </w:tcMar>
            <w:vAlign w:val="center"/>
          </w:tcPr>
          <w:p w14:paraId="2094BE4B" w14:textId="6AAB9906" w:rsidR="000848F5" w:rsidRPr="00031C25" w:rsidRDefault="001363DD">
            <w:pPr>
              <w:rPr>
                <w:sz w:val="22"/>
                <w:szCs w:val="22"/>
              </w:rPr>
            </w:pPr>
            <w:r>
              <w:rPr>
                <w:sz w:val="22"/>
                <w:szCs w:val="22"/>
              </w:rPr>
              <w:t>Admin Team</w:t>
            </w:r>
          </w:p>
        </w:tc>
      </w:tr>
      <w:tr w:rsidR="000848F5" w:rsidRPr="00031C25" w14:paraId="32C884F6" w14:textId="77777777">
        <w:tc>
          <w:tcPr>
            <w:tcW w:w="750" w:type="pct"/>
            <w:tcMar>
              <w:top w:w="80" w:type="dxa"/>
              <w:left w:w="100" w:type="dxa"/>
              <w:bottom w:w="80" w:type="dxa"/>
              <w:right w:w="100" w:type="dxa"/>
            </w:tcMar>
            <w:vAlign w:val="center"/>
          </w:tcPr>
          <w:p w14:paraId="29EB4D77" w14:textId="77777777" w:rsidR="000848F5" w:rsidRPr="00031C25" w:rsidRDefault="009E573E">
            <w:pPr>
              <w:rPr>
                <w:sz w:val="22"/>
                <w:szCs w:val="22"/>
              </w:rPr>
            </w:pPr>
            <w:r w:rsidRPr="00031C25">
              <w:rPr>
                <w:sz w:val="22"/>
                <w:szCs w:val="22"/>
              </w:rPr>
              <w:t>09:00 to 09:30</w:t>
            </w:r>
          </w:p>
        </w:tc>
        <w:tc>
          <w:tcPr>
            <w:tcW w:w="3000" w:type="pct"/>
            <w:tcMar>
              <w:top w:w="80" w:type="dxa"/>
              <w:left w:w="100" w:type="dxa"/>
              <w:bottom w:w="80" w:type="dxa"/>
              <w:right w:w="100" w:type="dxa"/>
            </w:tcMar>
            <w:vAlign w:val="center"/>
          </w:tcPr>
          <w:p w14:paraId="430789F3" w14:textId="77777777" w:rsidR="000848F5" w:rsidRPr="00031C25" w:rsidRDefault="009E573E">
            <w:pPr>
              <w:rPr>
                <w:sz w:val="22"/>
                <w:szCs w:val="22"/>
              </w:rPr>
            </w:pPr>
            <w:r w:rsidRPr="00031C25">
              <w:rPr>
                <w:b/>
                <w:bCs/>
                <w:sz w:val="22"/>
                <w:szCs w:val="22"/>
              </w:rPr>
              <w:t>Official Opening and Welcome</w:t>
            </w:r>
          </w:p>
        </w:tc>
        <w:tc>
          <w:tcPr>
            <w:tcW w:w="1250" w:type="pct"/>
            <w:tcMar>
              <w:top w:w="80" w:type="dxa"/>
              <w:left w:w="100" w:type="dxa"/>
              <w:bottom w:w="80" w:type="dxa"/>
              <w:right w:w="100" w:type="dxa"/>
            </w:tcMar>
            <w:vAlign w:val="center"/>
          </w:tcPr>
          <w:p w14:paraId="0F632F65" w14:textId="77777777" w:rsidR="00031C25" w:rsidRDefault="009E573E">
            <w:pPr>
              <w:rPr>
                <w:sz w:val="22"/>
                <w:szCs w:val="22"/>
              </w:rPr>
            </w:pPr>
            <w:r w:rsidRPr="00031C25">
              <w:rPr>
                <w:sz w:val="22"/>
                <w:szCs w:val="22"/>
              </w:rPr>
              <w:t>Host government (PNG)</w:t>
            </w:r>
          </w:p>
          <w:p w14:paraId="13440034" w14:textId="3DFF8A23" w:rsidR="000848F5" w:rsidRPr="00031C25" w:rsidRDefault="00031C25">
            <w:pPr>
              <w:rPr>
                <w:sz w:val="22"/>
                <w:szCs w:val="22"/>
              </w:rPr>
            </w:pPr>
            <w:r>
              <w:rPr>
                <w:sz w:val="22"/>
                <w:szCs w:val="22"/>
              </w:rPr>
              <w:t>Pacific RCC</w:t>
            </w:r>
          </w:p>
        </w:tc>
      </w:tr>
      <w:tr w:rsidR="000848F5" w:rsidRPr="00031C25" w14:paraId="6DC4FE59" w14:textId="77777777">
        <w:tc>
          <w:tcPr>
            <w:tcW w:w="750" w:type="pct"/>
            <w:tcMar>
              <w:top w:w="80" w:type="dxa"/>
              <w:left w:w="100" w:type="dxa"/>
              <w:bottom w:w="80" w:type="dxa"/>
              <w:right w:w="100" w:type="dxa"/>
            </w:tcMar>
            <w:vAlign w:val="center"/>
          </w:tcPr>
          <w:p w14:paraId="51A1A270" w14:textId="77777777" w:rsidR="000848F5" w:rsidRPr="00031C25" w:rsidRDefault="009E573E">
            <w:pPr>
              <w:rPr>
                <w:sz w:val="22"/>
                <w:szCs w:val="22"/>
              </w:rPr>
            </w:pPr>
            <w:r w:rsidRPr="00031C25">
              <w:rPr>
                <w:sz w:val="22"/>
                <w:szCs w:val="22"/>
              </w:rPr>
              <w:t>09:30 to 10:15</w:t>
            </w:r>
          </w:p>
        </w:tc>
        <w:tc>
          <w:tcPr>
            <w:tcW w:w="3000" w:type="pct"/>
            <w:tcMar>
              <w:top w:w="80" w:type="dxa"/>
              <w:left w:w="100" w:type="dxa"/>
              <w:bottom w:w="80" w:type="dxa"/>
              <w:right w:w="100" w:type="dxa"/>
            </w:tcMar>
            <w:vAlign w:val="center"/>
          </w:tcPr>
          <w:p w14:paraId="40E1910F" w14:textId="77777777" w:rsidR="000848F5" w:rsidRPr="00031C25" w:rsidRDefault="009E573E">
            <w:pPr>
              <w:rPr>
                <w:sz w:val="22"/>
                <w:szCs w:val="22"/>
              </w:rPr>
            </w:pPr>
            <w:r w:rsidRPr="00031C25">
              <w:rPr>
                <w:b/>
                <w:bCs/>
                <w:sz w:val="22"/>
                <w:szCs w:val="22"/>
              </w:rPr>
              <w:t>Status Update: Global to Regional</w:t>
            </w:r>
          </w:p>
          <w:p w14:paraId="2886B548" w14:textId="77777777" w:rsidR="000848F5" w:rsidRPr="00031C25" w:rsidRDefault="009E573E">
            <w:pPr>
              <w:pStyle w:val="ListParagraph"/>
              <w:numPr>
                <w:ilvl w:val="0"/>
                <w:numId w:val="1"/>
              </w:numPr>
              <w:rPr>
                <w:sz w:val="22"/>
                <w:szCs w:val="22"/>
              </w:rPr>
            </w:pPr>
            <w:r w:rsidRPr="00031C25">
              <w:rPr>
                <w:sz w:val="22"/>
                <w:szCs w:val="22"/>
              </w:rPr>
              <w:t>WMO Global Seasonal Climate Update</w:t>
            </w:r>
          </w:p>
          <w:p w14:paraId="52E553E9" w14:textId="6792181D" w:rsidR="000848F5" w:rsidRPr="00031C25" w:rsidRDefault="009E573E">
            <w:pPr>
              <w:pStyle w:val="ListParagraph"/>
              <w:numPr>
                <w:ilvl w:val="0"/>
                <w:numId w:val="1"/>
              </w:numPr>
              <w:rPr>
                <w:sz w:val="22"/>
                <w:szCs w:val="22"/>
              </w:rPr>
            </w:pPr>
            <w:r w:rsidRPr="00031C25">
              <w:rPr>
                <w:sz w:val="22"/>
                <w:szCs w:val="22"/>
              </w:rPr>
              <w:t xml:space="preserve">PICOF (Pacific Islands Climate Outlook Forum) </w:t>
            </w:r>
            <w:r w:rsidR="00031C25">
              <w:rPr>
                <w:sz w:val="22"/>
                <w:szCs w:val="22"/>
              </w:rPr>
              <w:t>Statement</w:t>
            </w:r>
          </w:p>
          <w:p w14:paraId="42D0F9CC" w14:textId="51475A6A" w:rsidR="000848F5" w:rsidRPr="00031C25" w:rsidRDefault="009E573E">
            <w:pPr>
              <w:pStyle w:val="ListParagraph"/>
              <w:numPr>
                <w:ilvl w:val="0"/>
                <w:numId w:val="1"/>
              </w:numPr>
              <w:rPr>
                <w:sz w:val="22"/>
                <w:szCs w:val="22"/>
              </w:rPr>
            </w:pPr>
            <w:r w:rsidRPr="00031C25">
              <w:rPr>
                <w:sz w:val="22"/>
                <w:szCs w:val="22"/>
              </w:rPr>
              <w:t>Walkthrough of the regional El Niño status</w:t>
            </w:r>
            <w:r w:rsidR="00031C25">
              <w:rPr>
                <w:sz w:val="22"/>
                <w:szCs w:val="22"/>
              </w:rPr>
              <w:t>, WhatsApp Community</w:t>
            </w:r>
            <w:r w:rsidRPr="00031C25">
              <w:rPr>
                <w:sz w:val="22"/>
                <w:szCs w:val="22"/>
              </w:rPr>
              <w:t xml:space="preserve"> and data sources</w:t>
            </w:r>
          </w:p>
        </w:tc>
        <w:tc>
          <w:tcPr>
            <w:tcW w:w="1250" w:type="pct"/>
            <w:tcMar>
              <w:top w:w="80" w:type="dxa"/>
              <w:left w:w="100" w:type="dxa"/>
              <w:bottom w:w="80" w:type="dxa"/>
              <w:right w:w="100" w:type="dxa"/>
            </w:tcMar>
            <w:vAlign w:val="center"/>
          </w:tcPr>
          <w:p w14:paraId="774576DB" w14:textId="77777777" w:rsidR="00031C25" w:rsidRDefault="009E573E">
            <w:pPr>
              <w:rPr>
                <w:sz w:val="22"/>
                <w:szCs w:val="22"/>
              </w:rPr>
            </w:pPr>
            <w:r w:rsidRPr="00031C25">
              <w:rPr>
                <w:sz w:val="22"/>
                <w:szCs w:val="22"/>
              </w:rPr>
              <w:t>WMO</w:t>
            </w:r>
          </w:p>
          <w:p w14:paraId="226F4BDC" w14:textId="77777777" w:rsidR="00031C25" w:rsidRDefault="00031C25">
            <w:pPr>
              <w:rPr>
                <w:sz w:val="22"/>
                <w:szCs w:val="22"/>
              </w:rPr>
            </w:pPr>
            <w:r>
              <w:rPr>
                <w:sz w:val="22"/>
                <w:szCs w:val="22"/>
              </w:rPr>
              <w:t>Pacific RCC</w:t>
            </w:r>
          </w:p>
          <w:p w14:paraId="660BCD04" w14:textId="1EF10F88" w:rsidR="000848F5" w:rsidRPr="00031C25" w:rsidRDefault="009E573E">
            <w:pPr>
              <w:rPr>
                <w:sz w:val="22"/>
                <w:szCs w:val="22"/>
              </w:rPr>
            </w:pPr>
            <w:r w:rsidRPr="00031C25">
              <w:rPr>
                <w:sz w:val="22"/>
                <w:szCs w:val="22"/>
              </w:rPr>
              <w:t>SPREP</w:t>
            </w:r>
            <w:r w:rsidR="00031C25">
              <w:rPr>
                <w:sz w:val="22"/>
                <w:szCs w:val="22"/>
              </w:rPr>
              <w:t xml:space="preserve"> (SN)</w:t>
            </w:r>
          </w:p>
        </w:tc>
      </w:tr>
      <w:tr w:rsidR="000848F5" w:rsidRPr="00031C25" w14:paraId="5BBC8EE5" w14:textId="77777777">
        <w:tc>
          <w:tcPr>
            <w:tcW w:w="750" w:type="pct"/>
            <w:tcMar>
              <w:top w:w="80" w:type="dxa"/>
              <w:left w:w="100" w:type="dxa"/>
              <w:bottom w:w="80" w:type="dxa"/>
              <w:right w:w="100" w:type="dxa"/>
            </w:tcMar>
            <w:vAlign w:val="center"/>
          </w:tcPr>
          <w:p w14:paraId="395E8BC0" w14:textId="77777777" w:rsidR="000848F5" w:rsidRPr="00031C25" w:rsidRDefault="009E573E">
            <w:pPr>
              <w:rPr>
                <w:sz w:val="22"/>
                <w:szCs w:val="22"/>
              </w:rPr>
            </w:pPr>
            <w:r w:rsidRPr="00031C25">
              <w:rPr>
                <w:sz w:val="22"/>
                <w:szCs w:val="22"/>
              </w:rPr>
              <w:t>10:15 to 10:30</w:t>
            </w:r>
          </w:p>
        </w:tc>
        <w:tc>
          <w:tcPr>
            <w:tcW w:w="3000" w:type="pct"/>
            <w:tcMar>
              <w:top w:w="80" w:type="dxa"/>
              <w:left w:w="100" w:type="dxa"/>
              <w:bottom w:w="80" w:type="dxa"/>
              <w:right w:w="100" w:type="dxa"/>
            </w:tcMar>
            <w:vAlign w:val="center"/>
          </w:tcPr>
          <w:p w14:paraId="7B24227B" w14:textId="77777777" w:rsidR="000848F5" w:rsidRPr="00031C25" w:rsidRDefault="009E573E">
            <w:pPr>
              <w:rPr>
                <w:sz w:val="22"/>
                <w:szCs w:val="22"/>
              </w:rPr>
            </w:pPr>
            <w:r w:rsidRPr="00031C25">
              <w:rPr>
                <w:b/>
                <w:bCs/>
                <w:sz w:val="22"/>
                <w:szCs w:val="22"/>
              </w:rPr>
              <w:t>Questions and discussion</w:t>
            </w:r>
          </w:p>
        </w:tc>
        <w:tc>
          <w:tcPr>
            <w:tcW w:w="1250" w:type="pct"/>
            <w:tcMar>
              <w:top w:w="80" w:type="dxa"/>
              <w:left w:w="100" w:type="dxa"/>
              <w:bottom w:w="80" w:type="dxa"/>
              <w:right w:w="100" w:type="dxa"/>
            </w:tcMar>
            <w:vAlign w:val="center"/>
          </w:tcPr>
          <w:p w14:paraId="344BD1CE" w14:textId="62CA30A7" w:rsidR="000848F5" w:rsidRPr="00031C25" w:rsidRDefault="000B13C9">
            <w:pPr>
              <w:rPr>
                <w:sz w:val="22"/>
                <w:szCs w:val="22"/>
              </w:rPr>
            </w:pPr>
            <w:r>
              <w:rPr>
                <w:sz w:val="22"/>
                <w:szCs w:val="22"/>
              </w:rPr>
              <w:t>SPREP CS Team</w:t>
            </w:r>
          </w:p>
        </w:tc>
      </w:tr>
      <w:tr w:rsidR="000848F5" w:rsidRPr="00031C25" w14:paraId="51234BA2" w14:textId="77777777">
        <w:tc>
          <w:tcPr>
            <w:tcW w:w="750" w:type="pct"/>
            <w:tcMar>
              <w:top w:w="80" w:type="dxa"/>
              <w:left w:w="100" w:type="dxa"/>
              <w:bottom w:w="80" w:type="dxa"/>
              <w:right w:w="100" w:type="dxa"/>
            </w:tcMar>
            <w:vAlign w:val="center"/>
          </w:tcPr>
          <w:p w14:paraId="6BC2D6D5" w14:textId="77777777" w:rsidR="000848F5" w:rsidRPr="00031C25" w:rsidRDefault="009E573E">
            <w:pPr>
              <w:rPr>
                <w:sz w:val="22"/>
                <w:szCs w:val="22"/>
              </w:rPr>
            </w:pPr>
            <w:r w:rsidRPr="00031C25">
              <w:rPr>
                <w:sz w:val="22"/>
                <w:szCs w:val="22"/>
              </w:rPr>
              <w:t>10:30 to 11:00</w:t>
            </w:r>
          </w:p>
        </w:tc>
        <w:tc>
          <w:tcPr>
            <w:tcW w:w="3000" w:type="pct"/>
            <w:tcMar>
              <w:top w:w="80" w:type="dxa"/>
              <w:left w:w="100" w:type="dxa"/>
              <w:bottom w:w="80" w:type="dxa"/>
              <w:right w:w="100" w:type="dxa"/>
            </w:tcMar>
            <w:vAlign w:val="center"/>
          </w:tcPr>
          <w:p w14:paraId="2CB89BF2" w14:textId="77777777" w:rsidR="000848F5" w:rsidRPr="00031C25" w:rsidRDefault="009E573E">
            <w:pPr>
              <w:rPr>
                <w:sz w:val="22"/>
                <w:szCs w:val="22"/>
              </w:rPr>
            </w:pPr>
            <w:r w:rsidRPr="00031C25">
              <w:rPr>
                <w:b/>
                <w:bCs/>
                <w:sz w:val="22"/>
                <w:szCs w:val="22"/>
              </w:rPr>
              <w:t>Morning tea</w:t>
            </w:r>
          </w:p>
        </w:tc>
        <w:tc>
          <w:tcPr>
            <w:tcW w:w="1250" w:type="pct"/>
            <w:tcMar>
              <w:top w:w="80" w:type="dxa"/>
              <w:left w:w="100" w:type="dxa"/>
              <w:bottom w:w="80" w:type="dxa"/>
              <w:right w:w="100" w:type="dxa"/>
            </w:tcMar>
            <w:vAlign w:val="center"/>
          </w:tcPr>
          <w:p w14:paraId="4143626A" w14:textId="13E893B6" w:rsidR="000848F5" w:rsidRPr="00031C25" w:rsidRDefault="001363DD">
            <w:pPr>
              <w:rPr>
                <w:sz w:val="22"/>
                <w:szCs w:val="22"/>
              </w:rPr>
            </w:pPr>
            <w:r>
              <w:rPr>
                <w:sz w:val="22"/>
                <w:szCs w:val="22"/>
              </w:rPr>
              <w:t>Admin Team</w:t>
            </w:r>
          </w:p>
        </w:tc>
      </w:tr>
      <w:tr w:rsidR="000848F5" w:rsidRPr="00031C25" w14:paraId="46DAE1C7" w14:textId="77777777">
        <w:tc>
          <w:tcPr>
            <w:tcW w:w="750" w:type="pct"/>
            <w:tcMar>
              <w:top w:w="80" w:type="dxa"/>
              <w:left w:w="100" w:type="dxa"/>
              <w:bottom w:w="80" w:type="dxa"/>
              <w:right w:w="100" w:type="dxa"/>
            </w:tcMar>
            <w:vAlign w:val="center"/>
          </w:tcPr>
          <w:p w14:paraId="5219587F" w14:textId="77777777" w:rsidR="000848F5" w:rsidRPr="00031C25" w:rsidRDefault="009E573E">
            <w:pPr>
              <w:rPr>
                <w:sz w:val="22"/>
                <w:szCs w:val="22"/>
              </w:rPr>
            </w:pPr>
            <w:r w:rsidRPr="00031C25">
              <w:rPr>
                <w:sz w:val="22"/>
                <w:szCs w:val="22"/>
              </w:rPr>
              <w:t>11:00 to 12:30</w:t>
            </w:r>
          </w:p>
        </w:tc>
        <w:tc>
          <w:tcPr>
            <w:tcW w:w="3000" w:type="pct"/>
            <w:tcMar>
              <w:top w:w="80" w:type="dxa"/>
              <w:left w:w="100" w:type="dxa"/>
              <w:bottom w:w="80" w:type="dxa"/>
              <w:right w:w="100" w:type="dxa"/>
            </w:tcMar>
            <w:vAlign w:val="center"/>
          </w:tcPr>
          <w:p w14:paraId="3164E764" w14:textId="77777777" w:rsidR="000848F5" w:rsidRPr="00031C25" w:rsidRDefault="009E573E">
            <w:pPr>
              <w:rPr>
                <w:sz w:val="22"/>
                <w:szCs w:val="22"/>
              </w:rPr>
            </w:pPr>
            <w:r w:rsidRPr="00031C25">
              <w:rPr>
                <w:b/>
                <w:bCs/>
                <w:sz w:val="22"/>
                <w:szCs w:val="22"/>
              </w:rPr>
              <w:t>Country Updates</w:t>
            </w:r>
          </w:p>
          <w:p w14:paraId="070DA659" w14:textId="77777777" w:rsidR="000848F5" w:rsidRPr="00031C25" w:rsidRDefault="009E573E">
            <w:pPr>
              <w:pStyle w:val="ListParagraph"/>
              <w:numPr>
                <w:ilvl w:val="0"/>
                <w:numId w:val="1"/>
              </w:numPr>
              <w:rPr>
                <w:sz w:val="22"/>
                <w:szCs w:val="22"/>
              </w:rPr>
            </w:pPr>
            <w:r w:rsidRPr="00031C25">
              <w:rPr>
                <w:sz w:val="22"/>
                <w:szCs w:val="22"/>
              </w:rPr>
              <w:t>Rapid round of national statements and on-ground observations from each participating country and territory</w:t>
            </w:r>
          </w:p>
        </w:tc>
        <w:tc>
          <w:tcPr>
            <w:tcW w:w="1250" w:type="pct"/>
            <w:tcMar>
              <w:top w:w="80" w:type="dxa"/>
              <w:left w:w="100" w:type="dxa"/>
              <w:bottom w:w="80" w:type="dxa"/>
              <w:right w:w="100" w:type="dxa"/>
            </w:tcMar>
            <w:vAlign w:val="center"/>
          </w:tcPr>
          <w:p w14:paraId="31B34E98" w14:textId="0CB72B1B" w:rsidR="000848F5" w:rsidRPr="00031C25" w:rsidRDefault="009E573E">
            <w:pPr>
              <w:rPr>
                <w:sz w:val="22"/>
                <w:szCs w:val="22"/>
              </w:rPr>
            </w:pPr>
            <w:r w:rsidRPr="00031C25">
              <w:rPr>
                <w:sz w:val="22"/>
                <w:szCs w:val="22"/>
              </w:rPr>
              <w:t>National Meteorological Services</w:t>
            </w:r>
            <w:r w:rsidR="00031C25">
              <w:rPr>
                <w:sz w:val="22"/>
                <w:szCs w:val="22"/>
              </w:rPr>
              <w:t xml:space="preserve"> &amp;</w:t>
            </w:r>
            <w:r w:rsidRPr="00031C25">
              <w:rPr>
                <w:sz w:val="22"/>
                <w:szCs w:val="22"/>
              </w:rPr>
              <w:t xml:space="preserve"> NDMOs</w:t>
            </w:r>
          </w:p>
        </w:tc>
      </w:tr>
      <w:tr w:rsidR="000848F5" w:rsidRPr="00031C25" w14:paraId="09701E27" w14:textId="77777777">
        <w:tc>
          <w:tcPr>
            <w:tcW w:w="750" w:type="pct"/>
            <w:tcMar>
              <w:top w:w="80" w:type="dxa"/>
              <w:left w:w="100" w:type="dxa"/>
              <w:bottom w:w="80" w:type="dxa"/>
              <w:right w:w="100" w:type="dxa"/>
            </w:tcMar>
            <w:vAlign w:val="center"/>
          </w:tcPr>
          <w:p w14:paraId="561470D9" w14:textId="77777777" w:rsidR="000848F5" w:rsidRPr="00031C25" w:rsidRDefault="009E573E">
            <w:pPr>
              <w:rPr>
                <w:sz w:val="22"/>
                <w:szCs w:val="22"/>
              </w:rPr>
            </w:pPr>
            <w:r w:rsidRPr="00031C25">
              <w:rPr>
                <w:sz w:val="22"/>
                <w:szCs w:val="22"/>
              </w:rPr>
              <w:t>12:30 to 13:30</w:t>
            </w:r>
          </w:p>
        </w:tc>
        <w:tc>
          <w:tcPr>
            <w:tcW w:w="3000" w:type="pct"/>
            <w:tcMar>
              <w:top w:w="80" w:type="dxa"/>
              <w:left w:w="100" w:type="dxa"/>
              <w:bottom w:w="80" w:type="dxa"/>
              <w:right w:w="100" w:type="dxa"/>
            </w:tcMar>
            <w:vAlign w:val="center"/>
          </w:tcPr>
          <w:p w14:paraId="693A21B3" w14:textId="77777777" w:rsidR="000848F5" w:rsidRPr="00031C25" w:rsidRDefault="009E573E">
            <w:pPr>
              <w:rPr>
                <w:sz w:val="22"/>
                <w:szCs w:val="22"/>
              </w:rPr>
            </w:pPr>
            <w:r w:rsidRPr="00031C25">
              <w:rPr>
                <w:b/>
                <w:bCs/>
                <w:sz w:val="22"/>
                <w:szCs w:val="22"/>
              </w:rPr>
              <w:t>Lunch</w:t>
            </w:r>
          </w:p>
        </w:tc>
        <w:tc>
          <w:tcPr>
            <w:tcW w:w="1250" w:type="pct"/>
            <w:tcMar>
              <w:top w:w="80" w:type="dxa"/>
              <w:left w:w="100" w:type="dxa"/>
              <w:bottom w:w="80" w:type="dxa"/>
              <w:right w:w="100" w:type="dxa"/>
            </w:tcMar>
            <w:vAlign w:val="center"/>
          </w:tcPr>
          <w:p w14:paraId="762BCD4E" w14:textId="467E961A" w:rsidR="000848F5" w:rsidRPr="00031C25" w:rsidRDefault="000848F5">
            <w:pPr>
              <w:rPr>
                <w:sz w:val="22"/>
                <w:szCs w:val="22"/>
              </w:rPr>
            </w:pPr>
          </w:p>
        </w:tc>
      </w:tr>
      <w:tr w:rsidR="000848F5" w:rsidRPr="00031C25" w14:paraId="7A4D6239" w14:textId="77777777">
        <w:tc>
          <w:tcPr>
            <w:tcW w:w="750" w:type="pct"/>
            <w:tcMar>
              <w:top w:w="80" w:type="dxa"/>
              <w:left w:w="100" w:type="dxa"/>
              <w:bottom w:w="80" w:type="dxa"/>
              <w:right w:w="100" w:type="dxa"/>
            </w:tcMar>
            <w:vAlign w:val="center"/>
          </w:tcPr>
          <w:p w14:paraId="2D41788A" w14:textId="77777777" w:rsidR="000848F5" w:rsidRPr="00031C25" w:rsidRDefault="009E573E">
            <w:pPr>
              <w:rPr>
                <w:sz w:val="22"/>
                <w:szCs w:val="22"/>
              </w:rPr>
            </w:pPr>
            <w:r w:rsidRPr="00031C25">
              <w:rPr>
                <w:sz w:val="22"/>
                <w:szCs w:val="22"/>
              </w:rPr>
              <w:t>13:30 to 15:30</w:t>
            </w:r>
          </w:p>
        </w:tc>
        <w:tc>
          <w:tcPr>
            <w:tcW w:w="3000" w:type="pct"/>
            <w:tcMar>
              <w:top w:w="80" w:type="dxa"/>
              <w:left w:w="100" w:type="dxa"/>
              <w:bottom w:w="80" w:type="dxa"/>
              <w:right w:w="100" w:type="dxa"/>
            </w:tcMar>
            <w:vAlign w:val="center"/>
          </w:tcPr>
          <w:p w14:paraId="43BA0CB7" w14:textId="77777777" w:rsidR="000848F5" w:rsidRPr="00031C25" w:rsidRDefault="009E573E">
            <w:pPr>
              <w:rPr>
                <w:sz w:val="22"/>
                <w:szCs w:val="22"/>
              </w:rPr>
            </w:pPr>
            <w:r w:rsidRPr="00031C25">
              <w:rPr>
                <w:b/>
                <w:bCs/>
                <w:sz w:val="22"/>
                <w:szCs w:val="22"/>
              </w:rPr>
              <w:t>World Cafe: Mapping Impacts Across Sectors</w:t>
            </w:r>
          </w:p>
          <w:p w14:paraId="5386A65D" w14:textId="77777777" w:rsidR="000848F5" w:rsidRPr="00031C25" w:rsidRDefault="009E573E">
            <w:pPr>
              <w:pStyle w:val="ListParagraph"/>
              <w:numPr>
                <w:ilvl w:val="0"/>
                <w:numId w:val="1"/>
              </w:numPr>
              <w:rPr>
                <w:sz w:val="22"/>
                <w:szCs w:val="22"/>
              </w:rPr>
            </w:pPr>
            <w:r w:rsidRPr="00031C25">
              <w:rPr>
                <w:sz w:val="22"/>
                <w:szCs w:val="22"/>
              </w:rPr>
              <w:t>Rotating sector and sub-region tables, using standard poster templates to capture impacts</w:t>
            </w:r>
          </w:p>
          <w:p w14:paraId="6FA92E7A" w14:textId="77777777" w:rsidR="000848F5" w:rsidRPr="00031C25" w:rsidRDefault="009E573E">
            <w:pPr>
              <w:pStyle w:val="ListParagraph"/>
              <w:numPr>
                <w:ilvl w:val="0"/>
                <w:numId w:val="1"/>
              </w:numPr>
              <w:rPr>
                <w:sz w:val="22"/>
                <w:szCs w:val="22"/>
              </w:rPr>
            </w:pPr>
            <w:r w:rsidRPr="00031C25">
              <w:rPr>
                <w:sz w:val="22"/>
                <w:szCs w:val="22"/>
              </w:rPr>
              <w:t>Standard template for participants circulating between tables to record what they see</w:t>
            </w:r>
          </w:p>
        </w:tc>
        <w:tc>
          <w:tcPr>
            <w:tcW w:w="1250" w:type="pct"/>
            <w:tcMar>
              <w:top w:w="80" w:type="dxa"/>
              <w:left w:w="100" w:type="dxa"/>
              <w:bottom w:w="80" w:type="dxa"/>
              <w:right w:w="100" w:type="dxa"/>
            </w:tcMar>
            <w:vAlign w:val="center"/>
          </w:tcPr>
          <w:p w14:paraId="3608DFDC" w14:textId="77777777" w:rsidR="000848F5" w:rsidRDefault="009E573E">
            <w:pPr>
              <w:rPr>
                <w:sz w:val="22"/>
                <w:szCs w:val="22"/>
              </w:rPr>
            </w:pPr>
            <w:r w:rsidRPr="00031C25">
              <w:rPr>
                <w:sz w:val="22"/>
                <w:szCs w:val="22"/>
              </w:rPr>
              <w:t>Facilitated, all participants</w:t>
            </w:r>
          </w:p>
          <w:p w14:paraId="4868DF5A" w14:textId="5018C5D6" w:rsidR="00031C25" w:rsidRPr="00031C25" w:rsidRDefault="00031C25">
            <w:pPr>
              <w:rPr>
                <w:sz w:val="22"/>
                <w:szCs w:val="22"/>
              </w:rPr>
            </w:pPr>
            <w:r>
              <w:rPr>
                <w:sz w:val="22"/>
                <w:szCs w:val="22"/>
              </w:rPr>
              <w:t>PM</w:t>
            </w:r>
            <w:r w:rsidR="000B13C9">
              <w:rPr>
                <w:sz w:val="22"/>
                <w:szCs w:val="22"/>
              </w:rPr>
              <w:t xml:space="preserve"> &amp; SS</w:t>
            </w:r>
          </w:p>
        </w:tc>
      </w:tr>
      <w:tr w:rsidR="000848F5" w:rsidRPr="00031C25" w14:paraId="438EF121" w14:textId="77777777">
        <w:tc>
          <w:tcPr>
            <w:tcW w:w="750" w:type="pct"/>
            <w:tcMar>
              <w:top w:w="80" w:type="dxa"/>
              <w:left w:w="100" w:type="dxa"/>
              <w:bottom w:w="80" w:type="dxa"/>
              <w:right w:w="100" w:type="dxa"/>
            </w:tcMar>
            <w:vAlign w:val="center"/>
          </w:tcPr>
          <w:p w14:paraId="05BE1F72" w14:textId="77777777" w:rsidR="000848F5" w:rsidRPr="00031C25" w:rsidRDefault="009E573E">
            <w:pPr>
              <w:rPr>
                <w:sz w:val="22"/>
                <w:szCs w:val="22"/>
              </w:rPr>
            </w:pPr>
            <w:r w:rsidRPr="00031C25">
              <w:rPr>
                <w:sz w:val="22"/>
                <w:szCs w:val="22"/>
              </w:rPr>
              <w:t>15:30 to 15:45</w:t>
            </w:r>
          </w:p>
        </w:tc>
        <w:tc>
          <w:tcPr>
            <w:tcW w:w="3000" w:type="pct"/>
            <w:tcMar>
              <w:top w:w="80" w:type="dxa"/>
              <w:left w:w="100" w:type="dxa"/>
              <w:bottom w:w="80" w:type="dxa"/>
              <w:right w:w="100" w:type="dxa"/>
            </w:tcMar>
            <w:vAlign w:val="center"/>
          </w:tcPr>
          <w:p w14:paraId="69C8F9E8" w14:textId="77777777" w:rsidR="000848F5" w:rsidRPr="00031C25" w:rsidRDefault="009E573E">
            <w:pPr>
              <w:rPr>
                <w:sz w:val="22"/>
                <w:szCs w:val="22"/>
              </w:rPr>
            </w:pPr>
            <w:r w:rsidRPr="00031C25">
              <w:rPr>
                <w:b/>
                <w:bCs/>
                <w:sz w:val="22"/>
                <w:szCs w:val="22"/>
              </w:rPr>
              <w:t>Afternoon tea</w:t>
            </w:r>
          </w:p>
        </w:tc>
        <w:tc>
          <w:tcPr>
            <w:tcW w:w="1250" w:type="pct"/>
            <w:tcMar>
              <w:top w:w="80" w:type="dxa"/>
              <w:left w:w="100" w:type="dxa"/>
              <w:bottom w:w="80" w:type="dxa"/>
              <w:right w:w="100" w:type="dxa"/>
            </w:tcMar>
            <w:vAlign w:val="center"/>
          </w:tcPr>
          <w:p w14:paraId="5E281A89" w14:textId="5C7770C7" w:rsidR="000848F5" w:rsidRPr="00031C25" w:rsidRDefault="001363DD">
            <w:pPr>
              <w:rPr>
                <w:sz w:val="22"/>
                <w:szCs w:val="22"/>
              </w:rPr>
            </w:pPr>
            <w:r>
              <w:rPr>
                <w:sz w:val="22"/>
                <w:szCs w:val="22"/>
              </w:rPr>
              <w:t>Admin Team</w:t>
            </w:r>
          </w:p>
        </w:tc>
      </w:tr>
      <w:tr w:rsidR="000848F5" w:rsidRPr="00031C25" w14:paraId="6EE0D49D" w14:textId="77777777">
        <w:tc>
          <w:tcPr>
            <w:tcW w:w="750" w:type="pct"/>
            <w:tcMar>
              <w:top w:w="80" w:type="dxa"/>
              <w:left w:w="100" w:type="dxa"/>
              <w:bottom w:w="80" w:type="dxa"/>
              <w:right w:w="100" w:type="dxa"/>
            </w:tcMar>
            <w:vAlign w:val="center"/>
          </w:tcPr>
          <w:p w14:paraId="5DC56663" w14:textId="77777777" w:rsidR="000848F5" w:rsidRPr="00031C25" w:rsidRDefault="009E573E">
            <w:pPr>
              <w:rPr>
                <w:sz w:val="22"/>
                <w:szCs w:val="22"/>
              </w:rPr>
            </w:pPr>
            <w:r w:rsidRPr="00031C25">
              <w:rPr>
                <w:sz w:val="22"/>
                <w:szCs w:val="22"/>
              </w:rPr>
              <w:t>15:45 to 17:00</w:t>
            </w:r>
          </w:p>
        </w:tc>
        <w:tc>
          <w:tcPr>
            <w:tcW w:w="3000" w:type="pct"/>
            <w:tcMar>
              <w:top w:w="80" w:type="dxa"/>
              <w:left w:w="100" w:type="dxa"/>
              <w:bottom w:w="80" w:type="dxa"/>
              <w:right w:w="100" w:type="dxa"/>
            </w:tcMar>
            <w:vAlign w:val="center"/>
          </w:tcPr>
          <w:p w14:paraId="78F5D747" w14:textId="77777777" w:rsidR="000848F5" w:rsidRPr="00031C25" w:rsidRDefault="009E573E">
            <w:pPr>
              <w:rPr>
                <w:sz w:val="22"/>
                <w:szCs w:val="22"/>
              </w:rPr>
            </w:pPr>
            <w:r w:rsidRPr="00031C25">
              <w:rPr>
                <w:b/>
                <w:bCs/>
                <w:sz w:val="22"/>
                <w:szCs w:val="22"/>
              </w:rPr>
              <w:t>Panel Discussion: Innovation and Solutions</w:t>
            </w:r>
          </w:p>
          <w:p w14:paraId="0A50AD8A" w14:textId="77777777" w:rsidR="000848F5" w:rsidRPr="00031C25" w:rsidRDefault="009E573E">
            <w:pPr>
              <w:pStyle w:val="ListParagraph"/>
              <w:numPr>
                <w:ilvl w:val="0"/>
                <w:numId w:val="1"/>
              </w:numPr>
              <w:rPr>
                <w:sz w:val="22"/>
                <w:szCs w:val="22"/>
              </w:rPr>
            </w:pPr>
            <w:r w:rsidRPr="00031C25">
              <w:rPr>
                <w:sz w:val="22"/>
                <w:szCs w:val="22"/>
              </w:rPr>
              <w:t>PCRIC: parametric insurance statement and payout experience</w:t>
            </w:r>
          </w:p>
          <w:p w14:paraId="541E4C97" w14:textId="77777777" w:rsidR="000848F5" w:rsidRPr="00031C25" w:rsidRDefault="009E573E">
            <w:pPr>
              <w:pStyle w:val="ListParagraph"/>
              <w:numPr>
                <w:ilvl w:val="0"/>
                <w:numId w:val="1"/>
              </w:numPr>
              <w:rPr>
                <w:sz w:val="22"/>
                <w:szCs w:val="22"/>
              </w:rPr>
            </w:pPr>
            <w:r w:rsidRPr="00031C25">
              <w:rPr>
                <w:sz w:val="22"/>
                <w:szCs w:val="22"/>
              </w:rPr>
              <w:t>UNOCHA / UNDRR: Anticipatory Action and how to mobilise it</w:t>
            </w:r>
          </w:p>
          <w:p w14:paraId="296D254F" w14:textId="77777777" w:rsidR="000848F5" w:rsidRPr="00031C25" w:rsidRDefault="009E573E">
            <w:pPr>
              <w:pStyle w:val="ListParagraph"/>
              <w:numPr>
                <w:ilvl w:val="0"/>
                <w:numId w:val="1"/>
              </w:numPr>
              <w:rPr>
                <w:sz w:val="22"/>
                <w:szCs w:val="22"/>
              </w:rPr>
            </w:pPr>
            <w:r w:rsidRPr="00031C25">
              <w:rPr>
                <w:sz w:val="22"/>
                <w:szCs w:val="22"/>
              </w:rPr>
              <w:t>ADB: flexible funding mechanisms for El Niño response</w:t>
            </w:r>
          </w:p>
          <w:p w14:paraId="530C8CF8" w14:textId="77777777" w:rsidR="000848F5" w:rsidRDefault="009E573E">
            <w:pPr>
              <w:pStyle w:val="ListParagraph"/>
              <w:numPr>
                <w:ilvl w:val="0"/>
                <w:numId w:val="1"/>
              </w:numPr>
              <w:rPr>
                <w:sz w:val="22"/>
                <w:szCs w:val="22"/>
              </w:rPr>
            </w:pPr>
            <w:r w:rsidRPr="00031C25">
              <w:rPr>
                <w:sz w:val="22"/>
                <w:szCs w:val="22"/>
              </w:rPr>
              <w:t>Live and Learn: community-level preparedness in practice</w:t>
            </w:r>
          </w:p>
          <w:p w14:paraId="5B3D031E" w14:textId="0FB4236B" w:rsidR="009D39B7" w:rsidRPr="00031C25" w:rsidRDefault="009D39B7">
            <w:pPr>
              <w:pStyle w:val="ListParagraph"/>
              <w:numPr>
                <w:ilvl w:val="0"/>
                <w:numId w:val="1"/>
              </w:numPr>
              <w:rPr>
                <w:sz w:val="22"/>
                <w:szCs w:val="22"/>
              </w:rPr>
            </w:pPr>
            <w:r>
              <w:rPr>
                <w:sz w:val="22"/>
                <w:szCs w:val="22"/>
              </w:rPr>
              <w:t>FAO and PNG NWS: Case Study on PNG AA</w:t>
            </w:r>
          </w:p>
        </w:tc>
        <w:tc>
          <w:tcPr>
            <w:tcW w:w="1250" w:type="pct"/>
            <w:tcMar>
              <w:top w:w="80" w:type="dxa"/>
              <w:left w:w="100" w:type="dxa"/>
              <w:bottom w:w="80" w:type="dxa"/>
              <w:right w:w="100" w:type="dxa"/>
            </w:tcMar>
            <w:vAlign w:val="center"/>
          </w:tcPr>
          <w:p w14:paraId="691CD39D" w14:textId="77777777" w:rsidR="00031C25" w:rsidRDefault="009E573E">
            <w:pPr>
              <w:rPr>
                <w:sz w:val="22"/>
                <w:szCs w:val="22"/>
              </w:rPr>
            </w:pPr>
            <w:r w:rsidRPr="00031C25">
              <w:rPr>
                <w:sz w:val="22"/>
                <w:szCs w:val="22"/>
              </w:rPr>
              <w:t>PCRIC</w:t>
            </w:r>
          </w:p>
          <w:p w14:paraId="18D51C95" w14:textId="77777777" w:rsidR="00031C25" w:rsidRDefault="009E573E">
            <w:pPr>
              <w:rPr>
                <w:sz w:val="22"/>
                <w:szCs w:val="22"/>
              </w:rPr>
            </w:pPr>
            <w:r w:rsidRPr="00031C25">
              <w:rPr>
                <w:sz w:val="22"/>
                <w:szCs w:val="22"/>
              </w:rPr>
              <w:t>UNOCHA/UNDRR</w:t>
            </w:r>
          </w:p>
          <w:p w14:paraId="746E1404" w14:textId="77777777" w:rsidR="00031C25" w:rsidRDefault="009E573E">
            <w:pPr>
              <w:rPr>
                <w:sz w:val="22"/>
                <w:szCs w:val="22"/>
              </w:rPr>
            </w:pPr>
            <w:r w:rsidRPr="00031C25">
              <w:rPr>
                <w:sz w:val="22"/>
                <w:szCs w:val="22"/>
              </w:rPr>
              <w:t>ADB</w:t>
            </w:r>
          </w:p>
          <w:p w14:paraId="50D5A6B4" w14:textId="77777777" w:rsidR="000848F5" w:rsidRDefault="009E573E">
            <w:pPr>
              <w:rPr>
                <w:sz w:val="22"/>
                <w:szCs w:val="22"/>
              </w:rPr>
            </w:pPr>
            <w:r w:rsidRPr="00031C25">
              <w:rPr>
                <w:sz w:val="22"/>
                <w:szCs w:val="22"/>
              </w:rPr>
              <w:t>Live and Learn</w:t>
            </w:r>
          </w:p>
          <w:p w14:paraId="4EAD714F" w14:textId="6487F39F" w:rsidR="009D39B7" w:rsidRPr="00031C25" w:rsidRDefault="009D39B7">
            <w:pPr>
              <w:rPr>
                <w:sz w:val="22"/>
                <w:szCs w:val="22"/>
              </w:rPr>
            </w:pPr>
            <w:r>
              <w:rPr>
                <w:sz w:val="22"/>
                <w:szCs w:val="22"/>
              </w:rPr>
              <w:t>FAO and PNG NWS</w:t>
            </w:r>
          </w:p>
        </w:tc>
      </w:tr>
      <w:tr w:rsidR="000848F5" w:rsidRPr="00031C25" w14:paraId="4E6183CB" w14:textId="77777777">
        <w:tc>
          <w:tcPr>
            <w:tcW w:w="750" w:type="pct"/>
            <w:tcMar>
              <w:top w:w="80" w:type="dxa"/>
              <w:left w:w="100" w:type="dxa"/>
              <w:bottom w:w="80" w:type="dxa"/>
              <w:right w:w="100" w:type="dxa"/>
            </w:tcMar>
            <w:vAlign w:val="center"/>
          </w:tcPr>
          <w:p w14:paraId="424980F9" w14:textId="77777777" w:rsidR="000848F5" w:rsidRPr="00031C25" w:rsidRDefault="009E573E">
            <w:pPr>
              <w:rPr>
                <w:sz w:val="22"/>
                <w:szCs w:val="22"/>
              </w:rPr>
            </w:pPr>
            <w:r w:rsidRPr="00031C25">
              <w:rPr>
                <w:sz w:val="22"/>
                <w:szCs w:val="22"/>
              </w:rPr>
              <w:t>17:00 to 17:15</w:t>
            </w:r>
          </w:p>
        </w:tc>
        <w:tc>
          <w:tcPr>
            <w:tcW w:w="3000" w:type="pct"/>
            <w:tcMar>
              <w:top w:w="80" w:type="dxa"/>
              <w:left w:w="100" w:type="dxa"/>
              <w:bottom w:w="80" w:type="dxa"/>
              <w:right w:w="100" w:type="dxa"/>
            </w:tcMar>
            <w:vAlign w:val="center"/>
          </w:tcPr>
          <w:p w14:paraId="18E5A6B4" w14:textId="77777777" w:rsidR="000848F5" w:rsidRPr="00031C25" w:rsidRDefault="009E573E">
            <w:pPr>
              <w:rPr>
                <w:sz w:val="22"/>
                <w:szCs w:val="22"/>
              </w:rPr>
            </w:pPr>
            <w:r w:rsidRPr="00031C25">
              <w:rPr>
                <w:b/>
                <w:bCs/>
                <w:sz w:val="22"/>
                <w:szCs w:val="22"/>
              </w:rPr>
              <w:t>Day 1 close and housekeeping for Day 2</w:t>
            </w:r>
          </w:p>
        </w:tc>
        <w:tc>
          <w:tcPr>
            <w:tcW w:w="1250" w:type="pct"/>
            <w:tcMar>
              <w:top w:w="80" w:type="dxa"/>
              <w:left w:w="100" w:type="dxa"/>
              <w:bottom w:w="80" w:type="dxa"/>
              <w:right w:w="100" w:type="dxa"/>
            </w:tcMar>
            <w:vAlign w:val="center"/>
          </w:tcPr>
          <w:p w14:paraId="3D38FD7D" w14:textId="056D2058" w:rsidR="000848F5" w:rsidRPr="00031C25" w:rsidRDefault="001363DD">
            <w:pPr>
              <w:rPr>
                <w:sz w:val="22"/>
                <w:szCs w:val="22"/>
              </w:rPr>
            </w:pPr>
            <w:r>
              <w:rPr>
                <w:sz w:val="22"/>
                <w:szCs w:val="22"/>
              </w:rPr>
              <w:t>SS</w:t>
            </w:r>
          </w:p>
        </w:tc>
      </w:tr>
    </w:tbl>
    <w:p w14:paraId="352BE7ED" w14:textId="77777777" w:rsidR="000848F5" w:rsidRPr="00031C25" w:rsidRDefault="009E573E">
      <w:pPr>
        <w:rPr>
          <w:sz w:val="22"/>
          <w:szCs w:val="22"/>
        </w:rPr>
      </w:pPr>
      <w:r w:rsidRPr="00031C25">
        <w:rPr>
          <w:sz w:val="22"/>
          <w:szCs w:val="22"/>
        </w:rPr>
        <w:br w:type="page"/>
      </w:r>
    </w:p>
    <w:p w14:paraId="706D44F6" w14:textId="77777777" w:rsidR="000848F5" w:rsidRDefault="009E573E" w:rsidP="00031C25">
      <w:pPr>
        <w:pStyle w:val="Heading2"/>
        <w:spacing w:before="220"/>
        <w:jc w:val="center"/>
        <w:rPr>
          <w:sz w:val="22"/>
          <w:szCs w:val="22"/>
        </w:rPr>
      </w:pPr>
      <w:r w:rsidRPr="00031C25">
        <w:rPr>
          <w:sz w:val="22"/>
          <w:szCs w:val="22"/>
        </w:rPr>
        <w:lastRenderedPageBreak/>
        <w:t>Day 2: Friday 23 October 2026</w:t>
      </w:r>
    </w:p>
    <w:p w14:paraId="6B9DA481" w14:textId="77777777" w:rsidR="00031C25" w:rsidRPr="00031C25" w:rsidRDefault="00031C25" w:rsidP="00031C25">
      <w:pPr>
        <w:pStyle w:val="Heading2"/>
        <w:spacing w:before="220"/>
        <w:jc w:val="cente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4"/>
        <w:gridCol w:w="6018"/>
        <w:gridCol w:w="2508"/>
      </w:tblGrid>
      <w:tr w:rsidR="000848F5" w:rsidRPr="00031C25" w14:paraId="06DF3DF9" w14:textId="77777777">
        <w:trPr>
          <w:tblHeader/>
        </w:trPr>
        <w:tc>
          <w:tcPr>
            <w:tcW w:w="750" w:type="pct"/>
            <w:tcMar>
              <w:top w:w="80" w:type="dxa"/>
              <w:left w:w="100" w:type="dxa"/>
              <w:bottom w:w="80" w:type="dxa"/>
              <w:right w:w="100" w:type="dxa"/>
            </w:tcMar>
            <w:vAlign w:val="center"/>
          </w:tcPr>
          <w:p w14:paraId="2AFB97B7" w14:textId="77777777" w:rsidR="000848F5" w:rsidRPr="00031C25" w:rsidRDefault="009E573E">
            <w:pPr>
              <w:rPr>
                <w:sz w:val="22"/>
                <w:szCs w:val="22"/>
              </w:rPr>
            </w:pPr>
            <w:r w:rsidRPr="00031C25">
              <w:rPr>
                <w:b/>
                <w:bCs/>
                <w:sz w:val="22"/>
                <w:szCs w:val="22"/>
              </w:rPr>
              <w:t>Time</w:t>
            </w:r>
          </w:p>
        </w:tc>
        <w:tc>
          <w:tcPr>
            <w:tcW w:w="3000" w:type="pct"/>
            <w:tcMar>
              <w:top w:w="80" w:type="dxa"/>
              <w:left w:w="100" w:type="dxa"/>
              <w:bottom w:w="80" w:type="dxa"/>
              <w:right w:w="100" w:type="dxa"/>
            </w:tcMar>
            <w:vAlign w:val="center"/>
          </w:tcPr>
          <w:p w14:paraId="10F8152F" w14:textId="77777777" w:rsidR="000848F5" w:rsidRPr="00031C25" w:rsidRDefault="009E573E">
            <w:pPr>
              <w:rPr>
                <w:sz w:val="22"/>
                <w:szCs w:val="22"/>
              </w:rPr>
            </w:pPr>
            <w:r w:rsidRPr="00031C25">
              <w:rPr>
                <w:b/>
                <w:bCs/>
                <w:sz w:val="22"/>
                <w:szCs w:val="22"/>
              </w:rPr>
              <w:t>Session</w:t>
            </w:r>
          </w:p>
        </w:tc>
        <w:tc>
          <w:tcPr>
            <w:tcW w:w="1250" w:type="pct"/>
            <w:tcMar>
              <w:top w:w="80" w:type="dxa"/>
              <w:left w:w="100" w:type="dxa"/>
              <w:bottom w:w="80" w:type="dxa"/>
              <w:right w:w="100" w:type="dxa"/>
            </w:tcMar>
            <w:vAlign w:val="center"/>
          </w:tcPr>
          <w:p w14:paraId="18516D6A" w14:textId="77777777" w:rsidR="000848F5" w:rsidRPr="00031C25" w:rsidRDefault="009E573E">
            <w:pPr>
              <w:rPr>
                <w:sz w:val="22"/>
                <w:szCs w:val="22"/>
              </w:rPr>
            </w:pPr>
            <w:r w:rsidRPr="00031C25">
              <w:rPr>
                <w:b/>
                <w:bCs/>
                <w:sz w:val="22"/>
                <w:szCs w:val="22"/>
              </w:rPr>
              <w:t>Lead / Presenter</w:t>
            </w:r>
          </w:p>
        </w:tc>
      </w:tr>
      <w:tr w:rsidR="000848F5" w:rsidRPr="00031C25" w14:paraId="3399503B" w14:textId="77777777">
        <w:tc>
          <w:tcPr>
            <w:tcW w:w="750" w:type="pct"/>
            <w:tcMar>
              <w:top w:w="80" w:type="dxa"/>
              <w:left w:w="100" w:type="dxa"/>
              <w:bottom w:w="80" w:type="dxa"/>
              <w:right w:w="100" w:type="dxa"/>
            </w:tcMar>
            <w:vAlign w:val="center"/>
          </w:tcPr>
          <w:p w14:paraId="3D59315B" w14:textId="77777777" w:rsidR="000848F5" w:rsidRPr="00031C25" w:rsidRDefault="009E573E">
            <w:pPr>
              <w:rPr>
                <w:sz w:val="22"/>
                <w:szCs w:val="22"/>
              </w:rPr>
            </w:pPr>
            <w:r w:rsidRPr="00031C25">
              <w:rPr>
                <w:sz w:val="22"/>
                <w:szCs w:val="22"/>
              </w:rPr>
              <w:t>08:30 to 09:00</w:t>
            </w:r>
          </w:p>
        </w:tc>
        <w:tc>
          <w:tcPr>
            <w:tcW w:w="3000" w:type="pct"/>
            <w:tcMar>
              <w:top w:w="80" w:type="dxa"/>
              <w:left w:w="100" w:type="dxa"/>
              <w:bottom w:w="80" w:type="dxa"/>
              <w:right w:w="100" w:type="dxa"/>
            </w:tcMar>
            <w:vAlign w:val="center"/>
          </w:tcPr>
          <w:p w14:paraId="21C736DE" w14:textId="77777777" w:rsidR="000848F5" w:rsidRPr="00031C25" w:rsidRDefault="009E573E">
            <w:pPr>
              <w:rPr>
                <w:sz w:val="22"/>
                <w:szCs w:val="22"/>
              </w:rPr>
            </w:pPr>
            <w:r w:rsidRPr="00031C25">
              <w:rPr>
                <w:b/>
                <w:bCs/>
                <w:sz w:val="22"/>
                <w:szCs w:val="22"/>
              </w:rPr>
              <w:t>Recap of Day 1 and framing for Day 2</w:t>
            </w:r>
          </w:p>
        </w:tc>
        <w:tc>
          <w:tcPr>
            <w:tcW w:w="1250" w:type="pct"/>
            <w:tcMar>
              <w:top w:w="80" w:type="dxa"/>
              <w:left w:w="100" w:type="dxa"/>
              <w:bottom w:w="80" w:type="dxa"/>
              <w:right w:w="100" w:type="dxa"/>
            </w:tcMar>
            <w:vAlign w:val="center"/>
          </w:tcPr>
          <w:p w14:paraId="7290AF13" w14:textId="32A6BDFD" w:rsidR="000848F5" w:rsidRPr="00031C25" w:rsidRDefault="00031C25">
            <w:pPr>
              <w:rPr>
                <w:sz w:val="22"/>
                <w:szCs w:val="22"/>
              </w:rPr>
            </w:pPr>
            <w:r>
              <w:rPr>
                <w:sz w:val="22"/>
                <w:szCs w:val="22"/>
              </w:rPr>
              <w:t>PM</w:t>
            </w:r>
          </w:p>
        </w:tc>
      </w:tr>
      <w:tr w:rsidR="000848F5" w:rsidRPr="00031C25" w14:paraId="752A7C2C" w14:textId="77777777">
        <w:tc>
          <w:tcPr>
            <w:tcW w:w="750" w:type="pct"/>
            <w:tcMar>
              <w:top w:w="80" w:type="dxa"/>
              <w:left w:w="100" w:type="dxa"/>
              <w:bottom w:w="80" w:type="dxa"/>
              <w:right w:w="100" w:type="dxa"/>
            </w:tcMar>
            <w:vAlign w:val="center"/>
          </w:tcPr>
          <w:p w14:paraId="1BA7C9AB" w14:textId="77777777" w:rsidR="000848F5" w:rsidRPr="00031C25" w:rsidRDefault="009E573E">
            <w:pPr>
              <w:rPr>
                <w:sz w:val="22"/>
                <w:szCs w:val="22"/>
              </w:rPr>
            </w:pPr>
            <w:r w:rsidRPr="00031C25">
              <w:rPr>
                <w:sz w:val="22"/>
                <w:szCs w:val="22"/>
              </w:rPr>
              <w:t>09:00 to 09:45</w:t>
            </w:r>
          </w:p>
        </w:tc>
        <w:tc>
          <w:tcPr>
            <w:tcW w:w="3000" w:type="pct"/>
            <w:tcMar>
              <w:top w:w="80" w:type="dxa"/>
              <w:left w:w="100" w:type="dxa"/>
              <w:bottom w:w="80" w:type="dxa"/>
              <w:right w:w="100" w:type="dxa"/>
            </w:tcMar>
            <w:vAlign w:val="center"/>
          </w:tcPr>
          <w:p w14:paraId="0EF05D9F" w14:textId="77777777" w:rsidR="000848F5" w:rsidRPr="00031C25" w:rsidRDefault="009E573E">
            <w:pPr>
              <w:rPr>
                <w:sz w:val="22"/>
                <w:szCs w:val="22"/>
              </w:rPr>
            </w:pPr>
            <w:r w:rsidRPr="00031C25">
              <w:rPr>
                <w:b/>
                <w:bCs/>
                <w:sz w:val="22"/>
                <w:szCs w:val="22"/>
              </w:rPr>
              <w:t>From Impacts to Action: Resource Mobilisation Dashboard</w:t>
            </w:r>
          </w:p>
          <w:p w14:paraId="36444E97" w14:textId="77777777" w:rsidR="000848F5" w:rsidRPr="00031C25" w:rsidRDefault="009E573E">
            <w:pPr>
              <w:pStyle w:val="ListParagraph"/>
              <w:numPr>
                <w:ilvl w:val="0"/>
                <w:numId w:val="1"/>
              </w:numPr>
              <w:rPr>
                <w:sz w:val="22"/>
                <w:szCs w:val="22"/>
              </w:rPr>
            </w:pPr>
            <w:r w:rsidRPr="00031C25">
              <w:rPr>
                <w:sz w:val="22"/>
                <w:szCs w:val="22"/>
              </w:rPr>
              <w:t>Translating Day 1's World Cafe impacts data into a live dashboard for resource mobilisation</w:t>
            </w:r>
          </w:p>
        </w:tc>
        <w:tc>
          <w:tcPr>
            <w:tcW w:w="1250" w:type="pct"/>
            <w:tcMar>
              <w:top w:w="80" w:type="dxa"/>
              <w:left w:w="100" w:type="dxa"/>
              <w:bottom w:w="80" w:type="dxa"/>
              <w:right w:w="100" w:type="dxa"/>
            </w:tcMar>
            <w:vAlign w:val="center"/>
          </w:tcPr>
          <w:p w14:paraId="7587C8AD" w14:textId="21C8959A" w:rsidR="000848F5" w:rsidRPr="00031C25" w:rsidRDefault="00031C25">
            <w:pPr>
              <w:rPr>
                <w:sz w:val="22"/>
                <w:szCs w:val="22"/>
              </w:rPr>
            </w:pPr>
            <w:r>
              <w:rPr>
                <w:sz w:val="22"/>
                <w:szCs w:val="22"/>
              </w:rPr>
              <w:t>PM &amp; VK</w:t>
            </w:r>
          </w:p>
        </w:tc>
      </w:tr>
      <w:tr w:rsidR="000848F5" w:rsidRPr="00031C25" w14:paraId="4AA84A91" w14:textId="77777777">
        <w:tc>
          <w:tcPr>
            <w:tcW w:w="750" w:type="pct"/>
            <w:tcMar>
              <w:top w:w="80" w:type="dxa"/>
              <w:left w:w="100" w:type="dxa"/>
              <w:bottom w:w="80" w:type="dxa"/>
              <w:right w:w="100" w:type="dxa"/>
            </w:tcMar>
            <w:vAlign w:val="center"/>
          </w:tcPr>
          <w:p w14:paraId="79EA9067" w14:textId="77777777" w:rsidR="000848F5" w:rsidRPr="00031C25" w:rsidRDefault="009E573E">
            <w:pPr>
              <w:rPr>
                <w:sz w:val="22"/>
                <w:szCs w:val="22"/>
              </w:rPr>
            </w:pPr>
            <w:r w:rsidRPr="00031C25">
              <w:rPr>
                <w:sz w:val="22"/>
                <w:szCs w:val="22"/>
              </w:rPr>
              <w:t>09:45 to 10:30</w:t>
            </w:r>
          </w:p>
        </w:tc>
        <w:tc>
          <w:tcPr>
            <w:tcW w:w="3000" w:type="pct"/>
            <w:tcMar>
              <w:top w:w="80" w:type="dxa"/>
              <w:left w:w="100" w:type="dxa"/>
              <w:bottom w:w="80" w:type="dxa"/>
              <w:right w:w="100" w:type="dxa"/>
            </w:tcMar>
            <w:vAlign w:val="center"/>
          </w:tcPr>
          <w:p w14:paraId="36B2B954" w14:textId="77777777" w:rsidR="000848F5" w:rsidRPr="00031C25" w:rsidRDefault="009E573E">
            <w:pPr>
              <w:rPr>
                <w:sz w:val="22"/>
                <w:szCs w:val="22"/>
              </w:rPr>
            </w:pPr>
            <w:r w:rsidRPr="00031C25">
              <w:rPr>
                <w:b/>
                <w:bCs/>
                <w:sz w:val="22"/>
                <w:szCs w:val="22"/>
              </w:rPr>
              <w:t>Special Presentation: Solar Radiation Research on Agriculture</w:t>
            </w:r>
          </w:p>
          <w:p w14:paraId="017C9360" w14:textId="77777777" w:rsidR="000848F5" w:rsidRPr="00031C25" w:rsidRDefault="009E573E">
            <w:pPr>
              <w:pStyle w:val="ListParagraph"/>
              <w:numPr>
                <w:ilvl w:val="0"/>
                <w:numId w:val="1"/>
              </w:numPr>
              <w:rPr>
                <w:sz w:val="22"/>
                <w:szCs w:val="22"/>
              </w:rPr>
            </w:pPr>
            <w:r w:rsidRPr="00031C25">
              <w:rPr>
                <w:sz w:val="22"/>
                <w:szCs w:val="22"/>
              </w:rPr>
              <w:t>University of Melbourne research findings and implications for Pacific agriculture</w:t>
            </w:r>
          </w:p>
        </w:tc>
        <w:tc>
          <w:tcPr>
            <w:tcW w:w="1250" w:type="pct"/>
            <w:tcMar>
              <w:top w:w="80" w:type="dxa"/>
              <w:left w:w="100" w:type="dxa"/>
              <w:bottom w:w="80" w:type="dxa"/>
              <w:right w:w="100" w:type="dxa"/>
            </w:tcMar>
            <w:vAlign w:val="center"/>
          </w:tcPr>
          <w:p w14:paraId="232E84C5" w14:textId="77777777" w:rsidR="000848F5" w:rsidRPr="00031C25" w:rsidRDefault="009E573E">
            <w:pPr>
              <w:rPr>
                <w:sz w:val="22"/>
                <w:szCs w:val="22"/>
              </w:rPr>
            </w:pPr>
            <w:r w:rsidRPr="00031C25">
              <w:rPr>
                <w:sz w:val="22"/>
                <w:szCs w:val="22"/>
              </w:rPr>
              <w:t>University of Melbourne</w:t>
            </w:r>
          </w:p>
        </w:tc>
      </w:tr>
      <w:tr w:rsidR="000848F5" w:rsidRPr="00031C25" w14:paraId="234ADB3E" w14:textId="77777777">
        <w:tc>
          <w:tcPr>
            <w:tcW w:w="750" w:type="pct"/>
            <w:tcMar>
              <w:top w:w="80" w:type="dxa"/>
              <w:left w:w="100" w:type="dxa"/>
              <w:bottom w:w="80" w:type="dxa"/>
              <w:right w:w="100" w:type="dxa"/>
            </w:tcMar>
            <w:vAlign w:val="center"/>
          </w:tcPr>
          <w:p w14:paraId="35416937" w14:textId="77777777" w:rsidR="000848F5" w:rsidRPr="00031C25" w:rsidRDefault="009E573E">
            <w:pPr>
              <w:rPr>
                <w:sz w:val="22"/>
                <w:szCs w:val="22"/>
              </w:rPr>
            </w:pPr>
            <w:r w:rsidRPr="00031C25">
              <w:rPr>
                <w:sz w:val="22"/>
                <w:szCs w:val="22"/>
              </w:rPr>
              <w:t>10:30 to 10:45</w:t>
            </w:r>
          </w:p>
        </w:tc>
        <w:tc>
          <w:tcPr>
            <w:tcW w:w="3000" w:type="pct"/>
            <w:tcMar>
              <w:top w:w="80" w:type="dxa"/>
              <w:left w:w="100" w:type="dxa"/>
              <w:bottom w:w="80" w:type="dxa"/>
              <w:right w:w="100" w:type="dxa"/>
            </w:tcMar>
            <w:vAlign w:val="center"/>
          </w:tcPr>
          <w:p w14:paraId="296E3E8B" w14:textId="77777777" w:rsidR="000848F5" w:rsidRPr="00031C25" w:rsidRDefault="009E573E">
            <w:pPr>
              <w:rPr>
                <w:sz w:val="22"/>
                <w:szCs w:val="22"/>
              </w:rPr>
            </w:pPr>
            <w:r w:rsidRPr="00031C25">
              <w:rPr>
                <w:b/>
                <w:bCs/>
                <w:sz w:val="22"/>
                <w:szCs w:val="22"/>
              </w:rPr>
              <w:t>Morning tea</w:t>
            </w:r>
          </w:p>
        </w:tc>
        <w:tc>
          <w:tcPr>
            <w:tcW w:w="1250" w:type="pct"/>
            <w:tcMar>
              <w:top w:w="80" w:type="dxa"/>
              <w:left w:w="100" w:type="dxa"/>
              <w:bottom w:w="80" w:type="dxa"/>
              <w:right w:w="100" w:type="dxa"/>
            </w:tcMar>
            <w:vAlign w:val="center"/>
          </w:tcPr>
          <w:p w14:paraId="056232FE" w14:textId="6D2E5CF4" w:rsidR="000848F5" w:rsidRPr="00031C25" w:rsidRDefault="001363DD">
            <w:pPr>
              <w:rPr>
                <w:sz w:val="22"/>
                <w:szCs w:val="22"/>
              </w:rPr>
            </w:pPr>
            <w:r>
              <w:rPr>
                <w:sz w:val="22"/>
                <w:szCs w:val="22"/>
              </w:rPr>
              <w:t>Admin Team</w:t>
            </w:r>
          </w:p>
        </w:tc>
      </w:tr>
      <w:tr w:rsidR="000848F5" w:rsidRPr="00031C25" w14:paraId="0E2881DE" w14:textId="77777777">
        <w:tc>
          <w:tcPr>
            <w:tcW w:w="750" w:type="pct"/>
            <w:tcMar>
              <w:top w:w="80" w:type="dxa"/>
              <w:left w:w="100" w:type="dxa"/>
              <w:bottom w:w="80" w:type="dxa"/>
              <w:right w:w="100" w:type="dxa"/>
            </w:tcMar>
            <w:vAlign w:val="center"/>
          </w:tcPr>
          <w:p w14:paraId="09C9B05E" w14:textId="77777777" w:rsidR="000848F5" w:rsidRPr="003845D6" w:rsidRDefault="009E573E">
            <w:pPr>
              <w:rPr>
                <w:sz w:val="22"/>
                <w:szCs w:val="22"/>
              </w:rPr>
            </w:pPr>
            <w:r w:rsidRPr="003845D6">
              <w:rPr>
                <w:sz w:val="22"/>
                <w:szCs w:val="22"/>
              </w:rPr>
              <w:t>10:45 to 12:30</w:t>
            </w:r>
          </w:p>
        </w:tc>
        <w:tc>
          <w:tcPr>
            <w:tcW w:w="3000" w:type="pct"/>
            <w:tcMar>
              <w:top w:w="80" w:type="dxa"/>
              <w:left w:w="100" w:type="dxa"/>
              <w:bottom w:w="80" w:type="dxa"/>
              <w:right w:w="100" w:type="dxa"/>
            </w:tcMar>
            <w:vAlign w:val="center"/>
          </w:tcPr>
          <w:p w14:paraId="197FCDA2" w14:textId="422F5366" w:rsidR="000848F5" w:rsidRPr="003845D6" w:rsidRDefault="009E573E">
            <w:pPr>
              <w:rPr>
                <w:sz w:val="22"/>
                <w:szCs w:val="22"/>
              </w:rPr>
            </w:pPr>
            <w:r w:rsidRPr="003845D6">
              <w:rPr>
                <w:b/>
                <w:bCs/>
                <w:sz w:val="22"/>
                <w:szCs w:val="22"/>
              </w:rPr>
              <w:t xml:space="preserve">Working Groups: </w:t>
            </w:r>
            <w:r w:rsidR="001363DD">
              <w:rPr>
                <w:b/>
                <w:bCs/>
                <w:sz w:val="22"/>
                <w:szCs w:val="22"/>
              </w:rPr>
              <w:t>Developing Sector Briefs</w:t>
            </w:r>
          </w:p>
          <w:p w14:paraId="57007E44" w14:textId="02CE4705" w:rsidR="000848F5" w:rsidRPr="003845D6" w:rsidRDefault="009E573E">
            <w:pPr>
              <w:pStyle w:val="ListParagraph"/>
              <w:numPr>
                <w:ilvl w:val="0"/>
                <w:numId w:val="1"/>
              </w:numPr>
              <w:rPr>
                <w:sz w:val="22"/>
                <w:szCs w:val="22"/>
              </w:rPr>
            </w:pPr>
            <w:r w:rsidRPr="003845D6">
              <w:rPr>
                <w:sz w:val="22"/>
                <w:szCs w:val="22"/>
              </w:rPr>
              <w:t>Country or sub-region groups draft</w:t>
            </w:r>
            <w:r w:rsidR="001363DD">
              <w:rPr>
                <w:sz w:val="22"/>
                <w:szCs w:val="22"/>
              </w:rPr>
              <w:t xml:space="preserve"> tangible sector specific products</w:t>
            </w:r>
          </w:p>
        </w:tc>
        <w:tc>
          <w:tcPr>
            <w:tcW w:w="1250" w:type="pct"/>
            <w:tcMar>
              <w:top w:w="80" w:type="dxa"/>
              <w:left w:w="100" w:type="dxa"/>
              <w:bottom w:w="80" w:type="dxa"/>
              <w:right w:w="100" w:type="dxa"/>
            </w:tcMar>
            <w:vAlign w:val="center"/>
          </w:tcPr>
          <w:p w14:paraId="10746E45" w14:textId="5B10A44F" w:rsidR="001363DD" w:rsidRPr="003845D6" w:rsidRDefault="009E573E" w:rsidP="001363DD">
            <w:pPr>
              <w:rPr>
                <w:sz w:val="22"/>
                <w:szCs w:val="22"/>
              </w:rPr>
            </w:pPr>
            <w:r w:rsidRPr="003845D6">
              <w:rPr>
                <w:sz w:val="22"/>
                <w:szCs w:val="22"/>
              </w:rPr>
              <w:t>Facilitated</w:t>
            </w:r>
          </w:p>
          <w:p w14:paraId="48F8DC4E" w14:textId="3E874C25" w:rsidR="00031C25" w:rsidRPr="003845D6" w:rsidRDefault="00031C25">
            <w:pPr>
              <w:rPr>
                <w:sz w:val="22"/>
                <w:szCs w:val="22"/>
              </w:rPr>
            </w:pPr>
          </w:p>
        </w:tc>
      </w:tr>
      <w:tr w:rsidR="000848F5" w:rsidRPr="00031C25" w14:paraId="150C2201" w14:textId="77777777">
        <w:tc>
          <w:tcPr>
            <w:tcW w:w="750" w:type="pct"/>
            <w:tcMar>
              <w:top w:w="80" w:type="dxa"/>
              <w:left w:w="100" w:type="dxa"/>
              <w:bottom w:w="80" w:type="dxa"/>
              <w:right w:w="100" w:type="dxa"/>
            </w:tcMar>
            <w:vAlign w:val="center"/>
          </w:tcPr>
          <w:p w14:paraId="430AD9D8" w14:textId="77777777" w:rsidR="000848F5" w:rsidRPr="00031C25" w:rsidRDefault="009E573E">
            <w:pPr>
              <w:rPr>
                <w:sz w:val="22"/>
                <w:szCs w:val="22"/>
              </w:rPr>
            </w:pPr>
            <w:r w:rsidRPr="00031C25">
              <w:rPr>
                <w:sz w:val="22"/>
                <w:szCs w:val="22"/>
              </w:rPr>
              <w:t>12:30 to 13:30</w:t>
            </w:r>
          </w:p>
        </w:tc>
        <w:tc>
          <w:tcPr>
            <w:tcW w:w="3000" w:type="pct"/>
            <w:tcMar>
              <w:top w:w="80" w:type="dxa"/>
              <w:left w:w="100" w:type="dxa"/>
              <w:bottom w:w="80" w:type="dxa"/>
              <w:right w:w="100" w:type="dxa"/>
            </w:tcMar>
            <w:vAlign w:val="center"/>
          </w:tcPr>
          <w:p w14:paraId="12541627" w14:textId="77777777" w:rsidR="000848F5" w:rsidRPr="00031C25" w:rsidRDefault="009E573E">
            <w:pPr>
              <w:rPr>
                <w:sz w:val="22"/>
                <w:szCs w:val="22"/>
              </w:rPr>
            </w:pPr>
            <w:r w:rsidRPr="00031C25">
              <w:rPr>
                <w:b/>
                <w:bCs/>
                <w:sz w:val="22"/>
                <w:szCs w:val="22"/>
              </w:rPr>
              <w:t>Lunch</w:t>
            </w:r>
          </w:p>
        </w:tc>
        <w:tc>
          <w:tcPr>
            <w:tcW w:w="1250" w:type="pct"/>
            <w:tcMar>
              <w:top w:w="80" w:type="dxa"/>
              <w:left w:w="100" w:type="dxa"/>
              <w:bottom w:w="80" w:type="dxa"/>
              <w:right w:w="100" w:type="dxa"/>
            </w:tcMar>
            <w:vAlign w:val="center"/>
          </w:tcPr>
          <w:p w14:paraId="3EE2921C" w14:textId="40EEB354" w:rsidR="000848F5" w:rsidRPr="00031C25" w:rsidRDefault="000848F5">
            <w:pPr>
              <w:rPr>
                <w:sz w:val="22"/>
                <w:szCs w:val="22"/>
              </w:rPr>
            </w:pPr>
          </w:p>
        </w:tc>
      </w:tr>
      <w:tr w:rsidR="00BF0AE7" w:rsidRPr="00031C25" w14:paraId="4C6AB740" w14:textId="77777777">
        <w:tc>
          <w:tcPr>
            <w:tcW w:w="750" w:type="pct"/>
            <w:tcMar>
              <w:top w:w="80" w:type="dxa"/>
              <w:left w:w="100" w:type="dxa"/>
              <w:bottom w:w="80" w:type="dxa"/>
              <w:right w:w="100" w:type="dxa"/>
            </w:tcMar>
            <w:vAlign w:val="center"/>
          </w:tcPr>
          <w:p w14:paraId="0D812E13" w14:textId="77777777" w:rsidR="00BF0AE7" w:rsidRPr="003845D6" w:rsidRDefault="00BF0AE7" w:rsidP="00BF0AE7">
            <w:pPr>
              <w:rPr>
                <w:sz w:val="22"/>
                <w:szCs w:val="22"/>
              </w:rPr>
            </w:pPr>
            <w:r w:rsidRPr="003845D6">
              <w:rPr>
                <w:sz w:val="22"/>
                <w:szCs w:val="22"/>
              </w:rPr>
              <w:t>13:30 to 15:00</w:t>
            </w:r>
          </w:p>
        </w:tc>
        <w:tc>
          <w:tcPr>
            <w:tcW w:w="3000" w:type="pct"/>
            <w:tcMar>
              <w:top w:w="80" w:type="dxa"/>
              <w:left w:w="100" w:type="dxa"/>
              <w:bottom w:w="80" w:type="dxa"/>
              <w:right w:w="100" w:type="dxa"/>
            </w:tcMar>
            <w:vAlign w:val="center"/>
          </w:tcPr>
          <w:p w14:paraId="386F4D72" w14:textId="77777777" w:rsidR="00BF0AE7" w:rsidRPr="003845D6" w:rsidRDefault="00BF0AE7" w:rsidP="00BF0AE7">
            <w:pPr>
              <w:rPr>
                <w:sz w:val="22"/>
                <w:szCs w:val="22"/>
              </w:rPr>
            </w:pPr>
            <w:r w:rsidRPr="003845D6">
              <w:rPr>
                <w:b/>
                <w:bCs/>
                <w:sz w:val="22"/>
                <w:szCs w:val="22"/>
              </w:rPr>
              <w:t xml:space="preserve">Working Groups: </w:t>
            </w:r>
            <w:r>
              <w:rPr>
                <w:b/>
                <w:bCs/>
                <w:sz w:val="22"/>
                <w:szCs w:val="22"/>
              </w:rPr>
              <w:t>Developing Sector Briefs</w:t>
            </w:r>
          </w:p>
          <w:p w14:paraId="5A74172F" w14:textId="20FAE5EF" w:rsidR="00BF0AE7" w:rsidRPr="003845D6" w:rsidRDefault="00BF0AE7" w:rsidP="00BF0AE7">
            <w:pPr>
              <w:pStyle w:val="ListParagraph"/>
              <w:numPr>
                <w:ilvl w:val="0"/>
                <w:numId w:val="1"/>
              </w:numPr>
              <w:rPr>
                <w:sz w:val="22"/>
                <w:szCs w:val="22"/>
              </w:rPr>
            </w:pPr>
            <w:r w:rsidRPr="003845D6">
              <w:rPr>
                <w:sz w:val="22"/>
                <w:szCs w:val="22"/>
              </w:rPr>
              <w:t>Country or sub-region groups draft</w:t>
            </w:r>
            <w:r>
              <w:rPr>
                <w:sz w:val="22"/>
                <w:szCs w:val="22"/>
              </w:rPr>
              <w:t xml:space="preserve"> tangible sector specific products</w:t>
            </w:r>
          </w:p>
        </w:tc>
        <w:tc>
          <w:tcPr>
            <w:tcW w:w="1250" w:type="pct"/>
            <w:tcMar>
              <w:top w:w="80" w:type="dxa"/>
              <w:left w:w="100" w:type="dxa"/>
              <w:bottom w:w="80" w:type="dxa"/>
              <w:right w:w="100" w:type="dxa"/>
            </w:tcMar>
            <w:vAlign w:val="center"/>
          </w:tcPr>
          <w:p w14:paraId="5453BB4B" w14:textId="77777777" w:rsidR="00BF0AE7" w:rsidRPr="003845D6" w:rsidRDefault="00BF0AE7" w:rsidP="00BF0AE7">
            <w:pPr>
              <w:rPr>
                <w:sz w:val="22"/>
                <w:szCs w:val="22"/>
              </w:rPr>
            </w:pPr>
            <w:r w:rsidRPr="003845D6">
              <w:rPr>
                <w:sz w:val="22"/>
                <w:szCs w:val="22"/>
              </w:rPr>
              <w:t>Facilitated</w:t>
            </w:r>
          </w:p>
          <w:p w14:paraId="32AA5AD0" w14:textId="287C4AD5" w:rsidR="00BF0AE7" w:rsidRPr="003845D6" w:rsidRDefault="00BF0AE7" w:rsidP="00BF0AE7">
            <w:pPr>
              <w:rPr>
                <w:sz w:val="22"/>
                <w:szCs w:val="22"/>
              </w:rPr>
            </w:pPr>
          </w:p>
        </w:tc>
      </w:tr>
      <w:tr w:rsidR="000848F5" w:rsidRPr="00031C25" w14:paraId="2E5CCC0D" w14:textId="77777777">
        <w:tc>
          <w:tcPr>
            <w:tcW w:w="750" w:type="pct"/>
            <w:tcMar>
              <w:top w:w="80" w:type="dxa"/>
              <w:left w:w="100" w:type="dxa"/>
              <w:bottom w:w="80" w:type="dxa"/>
              <w:right w:w="100" w:type="dxa"/>
            </w:tcMar>
            <w:vAlign w:val="center"/>
          </w:tcPr>
          <w:p w14:paraId="3504FC59" w14:textId="77777777" w:rsidR="000848F5" w:rsidRPr="00031C25" w:rsidRDefault="009E573E">
            <w:pPr>
              <w:rPr>
                <w:sz w:val="22"/>
                <w:szCs w:val="22"/>
              </w:rPr>
            </w:pPr>
            <w:r w:rsidRPr="00031C25">
              <w:rPr>
                <w:sz w:val="22"/>
                <w:szCs w:val="22"/>
              </w:rPr>
              <w:t>15:00 to 15:15</w:t>
            </w:r>
          </w:p>
        </w:tc>
        <w:tc>
          <w:tcPr>
            <w:tcW w:w="3000" w:type="pct"/>
            <w:tcMar>
              <w:top w:w="80" w:type="dxa"/>
              <w:left w:w="100" w:type="dxa"/>
              <w:bottom w:w="80" w:type="dxa"/>
              <w:right w:w="100" w:type="dxa"/>
            </w:tcMar>
            <w:vAlign w:val="center"/>
          </w:tcPr>
          <w:p w14:paraId="1B51C3F7" w14:textId="77777777" w:rsidR="000848F5" w:rsidRPr="00031C25" w:rsidRDefault="009E573E">
            <w:pPr>
              <w:rPr>
                <w:sz w:val="22"/>
                <w:szCs w:val="22"/>
              </w:rPr>
            </w:pPr>
            <w:r w:rsidRPr="00031C25">
              <w:rPr>
                <w:b/>
                <w:bCs/>
                <w:sz w:val="22"/>
                <w:szCs w:val="22"/>
              </w:rPr>
              <w:t>Afternoon tea</w:t>
            </w:r>
          </w:p>
        </w:tc>
        <w:tc>
          <w:tcPr>
            <w:tcW w:w="1250" w:type="pct"/>
            <w:tcMar>
              <w:top w:w="80" w:type="dxa"/>
              <w:left w:w="100" w:type="dxa"/>
              <w:bottom w:w="80" w:type="dxa"/>
              <w:right w:w="100" w:type="dxa"/>
            </w:tcMar>
            <w:vAlign w:val="center"/>
          </w:tcPr>
          <w:p w14:paraId="2AD7A835" w14:textId="6DA48A70" w:rsidR="000848F5" w:rsidRPr="00031C25" w:rsidRDefault="001363DD">
            <w:pPr>
              <w:rPr>
                <w:sz w:val="22"/>
                <w:szCs w:val="22"/>
              </w:rPr>
            </w:pPr>
            <w:r>
              <w:rPr>
                <w:sz w:val="22"/>
                <w:szCs w:val="22"/>
              </w:rPr>
              <w:t>Admin Team</w:t>
            </w:r>
          </w:p>
        </w:tc>
      </w:tr>
      <w:tr w:rsidR="00BF0AE7" w:rsidRPr="00031C25" w14:paraId="12FC389C" w14:textId="77777777">
        <w:tc>
          <w:tcPr>
            <w:tcW w:w="750" w:type="pct"/>
            <w:tcMar>
              <w:top w:w="80" w:type="dxa"/>
              <w:left w:w="100" w:type="dxa"/>
              <w:bottom w:w="80" w:type="dxa"/>
              <w:right w:w="100" w:type="dxa"/>
            </w:tcMar>
            <w:vAlign w:val="center"/>
          </w:tcPr>
          <w:p w14:paraId="390CDD8C" w14:textId="77777777" w:rsidR="00BF0AE7" w:rsidRPr="003845D6" w:rsidRDefault="00BF0AE7" w:rsidP="00BF0AE7">
            <w:pPr>
              <w:rPr>
                <w:sz w:val="22"/>
                <w:szCs w:val="22"/>
              </w:rPr>
            </w:pPr>
            <w:r w:rsidRPr="003845D6">
              <w:rPr>
                <w:sz w:val="22"/>
                <w:szCs w:val="22"/>
              </w:rPr>
              <w:t>15:15 to 16:15</w:t>
            </w:r>
          </w:p>
        </w:tc>
        <w:tc>
          <w:tcPr>
            <w:tcW w:w="3000" w:type="pct"/>
            <w:tcMar>
              <w:top w:w="80" w:type="dxa"/>
              <w:left w:w="100" w:type="dxa"/>
              <w:bottom w:w="80" w:type="dxa"/>
              <w:right w:w="100" w:type="dxa"/>
            </w:tcMar>
            <w:vAlign w:val="center"/>
          </w:tcPr>
          <w:p w14:paraId="3062B876" w14:textId="51204BEF" w:rsidR="00BF0AE7" w:rsidRPr="003845D6" w:rsidRDefault="00BF0AE7" w:rsidP="00BF0AE7">
            <w:pPr>
              <w:rPr>
                <w:sz w:val="22"/>
                <w:szCs w:val="22"/>
              </w:rPr>
            </w:pPr>
            <w:r w:rsidRPr="003845D6">
              <w:rPr>
                <w:b/>
                <w:bCs/>
                <w:sz w:val="22"/>
                <w:szCs w:val="22"/>
              </w:rPr>
              <w:t xml:space="preserve">Working Groups: </w:t>
            </w:r>
            <w:r>
              <w:rPr>
                <w:b/>
                <w:bCs/>
                <w:sz w:val="22"/>
                <w:szCs w:val="22"/>
              </w:rPr>
              <w:t xml:space="preserve">Presenting and Getting Feedback on </w:t>
            </w:r>
            <w:r>
              <w:rPr>
                <w:b/>
                <w:bCs/>
                <w:sz w:val="22"/>
                <w:szCs w:val="22"/>
              </w:rPr>
              <w:t>Sector Briefs</w:t>
            </w:r>
          </w:p>
          <w:p w14:paraId="3D9C20FF" w14:textId="6CAB0A4F" w:rsidR="00BF0AE7" w:rsidRPr="003845D6" w:rsidRDefault="00BF0AE7" w:rsidP="00BF0AE7">
            <w:pPr>
              <w:rPr>
                <w:sz w:val="22"/>
                <w:szCs w:val="22"/>
              </w:rPr>
            </w:pPr>
            <w:r>
              <w:rPr>
                <w:sz w:val="22"/>
                <w:szCs w:val="22"/>
              </w:rPr>
              <w:t>Each sector brief is presented with feedback from participants</w:t>
            </w:r>
          </w:p>
        </w:tc>
        <w:tc>
          <w:tcPr>
            <w:tcW w:w="1250" w:type="pct"/>
            <w:tcMar>
              <w:top w:w="80" w:type="dxa"/>
              <w:left w:w="100" w:type="dxa"/>
              <w:bottom w:w="80" w:type="dxa"/>
              <w:right w:w="100" w:type="dxa"/>
            </w:tcMar>
            <w:vAlign w:val="center"/>
          </w:tcPr>
          <w:p w14:paraId="7141E41D" w14:textId="77777777" w:rsidR="00BF0AE7" w:rsidRPr="003845D6" w:rsidRDefault="00BF0AE7" w:rsidP="00BF0AE7">
            <w:pPr>
              <w:rPr>
                <w:sz w:val="22"/>
                <w:szCs w:val="22"/>
              </w:rPr>
            </w:pPr>
            <w:r w:rsidRPr="003845D6">
              <w:rPr>
                <w:sz w:val="22"/>
                <w:szCs w:val="22"/>
              </w:rPr>
              <w:t>Facilitated</w:t>
            </w:r>
          </w:p>
          <w:p w14:paraId="29AAA803" w14:textId="2598C81E" w:rsidR="00BF0AE7" w:rsidRPr="003845D6" w:rsidRDefault="00BF0AE7" w:rsidP="00BF0AE7">
            <w:pPr>
              <w:rPr>
                <w:sz w:val="22"/>
                <w:szCs w:val="22"/>
              </w:rPr>
            </w:pPr>
          </w:p>
        </w:tc>
      </w:tr>
      <w:tr w:rsidR="000848F5" w:rsidRPr="00031C25" w14:paraId="0D54195E" w14:textId="77777777">
        <w:tc>
          <w:tcPr>
            <w:tcW w:w="750" w:type="pct"/>
            <w:tcMar>
              <w:top w:w="80" w:type="dxa"/>
              <w:left w:w="100" w:type="dxa"/>
              <w:bottom w:w="80" w:type="dxa"/>
              <w:right w:w="100" w:type="dxa"/>
            </w:tcMar>
            <w:vAlign w:val="center"/>
          </w:tcPr>
          <w:p w14:paraId="71147104" w14:textId="77777777" w:rsidR="000848F5" w:rsidRPr="00031C25" w:rsidRDefault="009E573E">
            <w:pPr>
              <w:rPr>
                <w:sz w:val="22"/>
                <w:szCs w:val="22"/>
              </w:rPr>
            </w:pPr>
            <w:r w:rsidRPr="00031C25">
              <w:rPr>
                <w:sz w:val="22"/>
                <w:szCs w:val="22"/>
              </w:rPr>
              <w:t>16:15 to 16:45</w:t>
            </w:r>
          </w:p>
        </w:tc>
        <w:tc>
          <w:tcPr>
            <w:tcW w:w="3000" w:type="pct"/>
            <w:tcMar>
              <w:top w:w="80" w:type="dxa"/>
              <w:left w:w="100" w:type="dxa"/>
              <w:bottom w:w="80" w:type="dxa"/>
              <w:right w:w="100" w:type="dxa"/>
            </w:tcMar>
            <w:vAlign w:val="center"/>
          </w:tcPr>
          <w:p w14:paraId="38409712" w14:textId="77777777" w:rsidR="000848F5" w:rsidRPr="00031C25" w:rsidRDefault="009E573E">
            <w:pPr>
              <w:rPr>
                <w:sz w:val="22"/>
                <w:szCs w:val="22"/>
              </w:rPr>
            </w:pPr>
            <w:r w:rsidRPr="00031C25">
              <w:rPr>
                <w:b/>
                <w:bCs/>
                <w:sz w:val="22"/>
                <w:szCs w:val="22"/>
              </w:rPr>
              <w:t>Closing: Tangible Outputs and Next Steps</w:t>
            </w:r>
          </w:p>
          <w:p w14:paraId="41C64565" w14:textId="36E89EAD" w:rsidR="000848F5" w:rsidRPr="00031C25" w:rsidRDefault="003845D6">
            <w:pPr>
              <w:pStyle w:val="ListParagraph"/>
              <w:numPr>
                <w:ilvl w:val="0"/>
                <w:numId w:val="1"/>
              </w:numPr>
              <w:rPr>
                <w:sz w:val="22"/>
                <w:szCs w:val="22"/>
              </w:rPr>
            </w:pPr>
            <w:r>
              <w:rPr>
                <w:sz w:val="22"/>
                <w:szCs w:val="22"/>
              </w:rPr>
              <w:t>Summary of sector outlooks</w:t>
            </w:r>
          </w:p>
          <w:p w14:paraId="6E60FC98" w14:textId="77777777" w:rsidR="000848F5" w:rsidRPr="00031C25" w:rsidRDefault="009E573E">
            <w:pPr>
              <w:pStyle w:val="ListParagraph"/>
              <w:numPr>
                <w:ilvl w:val="0"/>
                <w:numId w:val="1"/>
              </w:numPr>
              <w:rPr>
                <w:sz w:val="22"/>
                <w:szCs w:val="22"/>
              </w:rPr>
            </w:pPr>
            <w:r w:rsidRPr="00031C25">
              <w:rPr>
                <w:sz w:val="22"/>
                <w:szCs w:val="22"/>
              </w:rPr>
              <w:t>Agreed next steps and follow-up dates</w:t>
            </w:r>
          </w:p>
        </w:tc>
        <w:tc>
          <w:tcPr>
            <w:tcW w:w="1250" w:type="pct"/>
            <w:tcMar>
              <w:top w:w="80" w:type="dxa"/>
              <w:left w:w="100" w:type="dxa"/>
              <w:bottom w:w="80" w:type="dxa"/>
              <w:right w:w="100" w:type="dxa"/>
            </w:tcMar>
            <w:vAlign w:val="center"/>
          </w:tcPr>
          <w:p w14:paraId="19C7494F" w14:textId="04DFA517" w:rsidR="000848F5" w:rsidRPr="00031C25" w:rsidRDefault="00031C25">
            <w:pPr>
              <w:rPr>
                <w:sz w:val="22"/>
                <w:szCs w:val="22"/>
              </w:rPr>
            </w:pPr>
            <w:r>
              <w:rPr>
                <w:sz w:val="22"/>
                <w:szCs w:val="22"/>
              </w:rPr>
              <w:t>SS &amp; SN</w:t>
            </w:r>
          </w:p>
        </w:tc>
      </w:tr>
      <w:tr w:rsidR="000848F5" w:rsidRPr="00031C25" w14:paraId="0DA5177E" w14:textId="77777777">
        <w:tc>
          <w:tcPr>
            <w:tcW w:w="750" w:type="pct"/>
            <w:tcMar>
              <w:top w:w="80" w:type="dxa"/>
              <w:left w:w="100" w:type="dxa"/>
              <w:bottom w:w="80" w:type="dxa"/>
              <w:right w:w="100" w:type="dxa"/>
            </w:tcMar>
            <w:vAlign w:val="center"/>
          </w:tcPr>
          <w:p w14:paraId="6E5DF16E" w14:textId="77777777" w:rsidR="000848F5" w:rsidRPr="00031C25" w:rsidRDefault="009E573E">
            <w:pPr>
              <w:rPr>
                <w:sz w:val="22"/>
                <w:szCs w:val="22"/>
              </w:rPr>
            </w:pPr>
            <w:r w:rsidRPr="00031C25">
              <w:rPr>
                <w:sz w:val="22"/>
                <w:szCs w:val="22"/>
              </w:rPr>
              <w:t>16:45 to 17:00</w:t>
            </w:r>
          </w:p>
        </w:tc>
        <w:tc>
          <w:tcPr>
            <w:tcW w:w="3000" w:type="pct"/>
            <w:tcMar>
              <w:top w:w="80" w:type="dxa"/>
              <w:left w:w="100" w:type="dxa"/>
              <w:bottom w:w="80" w:type="dxa"/>
              <w:right w:w="100" w:type="dxa"/>
            </w:tcMar>
            <w:vAlign w:val="center"/>
          </w:tcPr>
          <w:p w14:paraId="2503F157" w14:textId="77777777" w:rsidR="000848F5" w:rsidRPr="00031C25" w:rsidRDefault="009E573E">
            <w:pPr>
              <w:rPr>
                <w:sz w:val="22"/>
                <w:szCs w:val="22"/>
              </w:rPr>
            </w:pPr>
            <w:r w:rsidRPr="00031C25">
              <w:rPr>
                <w:b/>
                <w:bCs/>
                <w:sz w:val="22"/>
                <w:szCs w:val="22"/>
              </w:rPr>
              <w:t>Official close</w:t>
            </w:r>
          </w:p>
        </w:tc>
        <w:tc>
          <w:tcPr>
            <w:tcW w:w="1250" w:type="pct"/>
            <w:tcMar>
              <w:top w:w="80" w:type="dxa"/>
              <w:left w:w="100" w:type="dxa"/>
              <w:bottom w:w="80" w:type="dxa"/>
              <w:right w:w="100" w:type="dxa"/>
            </w:tcMar>
            <w:vAlign w:val="center"/>
          </w:tcPr>
          <w:p w14:paraId="234E4B22" w14:textId="66AEDF67" w:rsidR="000848F5" w:rsidRPr="00031C25" w:rsidRDefault="001363DD">
            <w:pPr>
              <w:rPr>
                <w:sz w:val="22"/>
                <w:szCs w:val="22"/>
              </w:rPr>
            </w:pPr>
            <w:r>
              <w:rPr>
                <w:sz w:val="22"/>
                <w:szCs w:val="22"/>
              </w:rPr>
              <w:t>Admin Team</w:t>
            </w:r>
          </w:p>
        </w:tc>
      </w:tr>
    </w:tbl>
    <w:p w14:paraId="118302D6" w14:textId="6F321F46" w:rsidR="000848F5" w:rsidRPr="00031C25" w:rsidRDefault="00BF0AE7">
      <w:pPr>
        <w:spacing w:before="120"/>
        <w:rPr>
          <w:sz w:val="22"/>
          <w:szCs w:val="22"/>
        </w:rPr>
      </w:pPr>
      <w:r>
        <w:rPr>
          <w:b/>
          <w:bCs/>
          <w:sz w:val="22"/>
          <w:szCs w:val="22"/>
        </w:rPr>
        <w:t>Day 2 Outcomes</w:t>
      </w:r>
      <w:r w:rsidR="009E573E" w:rsidRPr="00031C25">
        <w:rPr>
          <w:b/>
          <w:bCs/>
          <w:sz w:val="22"/>
          <w:szCs w:val="22"/>
        </w:rPr>
        <w:t>:</w:t>
      </w:r>
    </w:p>
    <w:p w14:paraId="6A1078D9" w14:textId="011DC975" w:rsidR="000848F5" w:rsidRPr="00031C25" w:rsidRDefault="009E573E">
      <w:pPr>
        <w:pStyle w:val="ListParagraph"/>
        <w:numPr>
          <w:ilvl w:val="0"/>
          <w:numId w:val="1"/>
        </w:numPr>
        <w:rPr>
          <w:sz w:val="22"/>
          <w:szCs w:val="22"/>
        </w:rPr>
      </w:pPr>
      <w:r w:rsidRPr="00031C25">
        <w:rPr>
          <w:sz w:val="22"/>
          <w:szCs w:val="22"/>
        </w:rPr>
        <w:t>Uptake of the PICOF Statement</w:t>
      </w:r>
      <w:r w:rsidR="00031C25">
        <w:rPr>
          <w:sz w:val="22"/>
          <w:szCs w:val="22"/>
        </w:rPr>
        <w:t xml:space="preserve"> Survey/National Statement</w:t>
      </w:r>
    </w:p>
    <w:p w14:paraId="14F90403" w14:textId="77777777" w:rsidR="000848F5" w:rsidRPr="00031C25" w:rsidRDefault="009E573E">
      <w:pPr>
        <w:pStyle w:val="ListParagraph"/>
        <w:numPr>
          <w:ilvl w:val="0"/>
          <w:numId w:val="1"/>
        </w:numPr>
        <w:rPr>
          <w:sz w:val="22"/>
          <w:szCs w:val="22"/>
        </w:rPr>
      </w:pPr>
      <w:r w:rsidRPr="00031C25">
        <w:rPr>
          <w:sz w:val="22"/>
          <w:szCs w:val="22"/>
        </w:rPr>
        <w:t>Connections made between people and ideas across countries and agencies</w:t>
      </w:r>
    </w:p>
    <w:p w14:paraId="301B9F23" w14:textId="5B48A8E9" w:rsidR="000848F5" w:rsidRPr="00031C25" w:rsidRDefault="009E573E">
      <w:pPr>
        <w:pStyle w:val="ListParagraph"/>
        <w:numPr>
          <w:ilvl w:val="0"/>
          <w:numId w:val="1"/>
        </w:numPr>
        <w:rPr>
          <w:sz w:val="22"/>
          <w:szCs w:val="22"/>
        </w:rPr>
      </w:pPr>
      <w:r w:rsidRPr="00031C25">
        <w:rPr>
          <w:sz w:val="22"/>
          <w:szCs w:val="22"/>
        </w:rPr>
        <w:t>Tangible outputs</w:t>
      </w:r>
      <w:r w:rsidR="00BF0AE7">
        <w:rPr>
          <w:sz w:val="22"/>
          <w:szCs w:val="22"/>
        </w:rPr>
        <w:t>:</w:t>
      </w:r>
      <w:r w:rsidRPr="00031C25">
        <w:rPr>
          <w:sz w:val="22"/>
          <w:szCs w:val="22"/>
        </w:rPr>
        <w:t xml:space="preserve"> </w:t>
      </w:r>
      <w:r w:rsidR="003845D6">
        <w:rPr>
          <w:sz w:val="22"/>
          <w:szCs w:val="22"/>
        </w:rPr>
        <w:t>sector outlooks</w:t>
      </w:r>
    </w:p>
    <w:sectPr w:rsidR="000848F5" w:rsidRPr="00031C25">
      <w:headerReference w:type="even" r:id="rId7"/>
      <w:headerReference w:type="default" r:id="rId8"/>
      <w:footerReference w:type="even" r:id="rId9"/>
      <w:footerReference w:type="default" r:id="rId10"/>
      <w:headerReference w:type="first" r:id="rId11"/>
      <w:footerReference w:type="first" r:id="rId12"/>
      <w:pgSz w:w="12240" w:h="15840"/>
      <w:pgMar w:top="1000" w:right="1100" w:bottom="10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4D629" w14:textId="77777777" w:rsidR="00914CC2" w:rsidRDefault="00914CC2">
      <w:r>
        <w:separator/>
      </w:r>
    </w:p>
  </w:endnote>
  <w:endnote w:type="continuationSeparator" w:id="0">
    <w:p w14:paraId="0638AE80" w14:textId="77777777" w:rsidR="00914CC2" w:rsidRDefault="00914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9C3BE" w14:textId="22DF3ED9" w:rsidR="00576515" w:rsidRDefault="00576515">
    <w:pPr>
      <w:pStyle w:val="Footer"/>
    </w:pPr>
    <w:r>
      <w:rPr>
        <w:noProof/>
      </w:rPr>
      <mc:AlternateContent>
        <mc:Choice Requires="wps">
          <w:drawing>
            <wp:anchor distT="0" distB="0" distL="0" distR="0" simplePos="0" relativeHeight="251663360" behindDoc="0" locked="0" layoutInCell="1" allowOverlap="1" wp14:anchorId="697ADBFA" wp14:editId="065C4795">
              <wp:simplePos x="635" y="635"/>
              <wp:positionH relativeFrom="page">
                <wp:align>center</wp:align>
              </wp:positionH>
              <wp:positionV relativeFrom="page">
                <wp:align>bottom</wp:align>
              </wp:positionV>
              <wp:extent cx="518795" cy="345440"/>
              <wp:effectExtent l="0" t="0" r="14605" b="0"/>
              <wp:wrapNone/>
              <wp:docPr id="201281588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7369BB70" w14:textId="3A489C51" w:rsidR="00576515" w:rsidRPr="00576515" w:rsidRDefault="00576515" w:rsidP="00576515">
                          <w:pPr>
                            <w:rPr>
                              <w:rFonts w:ascii="Aptos" w:eastAsia="Aptos" w:hAnsi="Aptos" w:cs="Aptos"/>
                              <w:noProof/>
                              <w:color w:val="FF0000"/>
                            </w:rPr>
                          </w:pPr>
                          <w:r w:rsidRPr="00576515">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7ADBFA" id="_x0000_t202" coordsize="21600,21600" o:spt="202" path="m,l,21600r21600,l21600,xe">
              <v:stroke joinstyle="miter"/>
              <v:path gradientshapeok="t" o:connecttype="rect"/>
            </v:shapetype>
            <v:shape id="Text Box 5" o:spid="_x0000_s1028" type="#_x0000_t202" alt="OFFICIAL" style="position:absolute;margin-left:0;margin-top:0;width:40.85pt;height:27.2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" filled="f" stroked="f">
              <v:textbox style="mso-fit-shape-to-text:t" inset="0,0,0,15pt">
                <w:txbxContent>
                  <w:p w14:paraId="7369BB70" w14:textId="3A489C51" w:rsidR="00576515" w:rsidRPr="00576515" w:rsidRDefault="00576515" w:rsidP="00576515">
                    <w:pPr>
                      <w:rPr>
                        <w:rFonts w:ascii="Aptos" w:eastAsia="Aptos" w:hAnsi="Aptos" w:cs="Aptos"/>
                        <w:noProof/>
                        <w:color w:val="FF0000"/>
                      </w:rPr>
                    </w:pPr>
                    <w:r w:rsidRPr="00576515">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7D926" w14:textId="40B82223" w:rsidR="00576515" w:rsidRDefault="00576515">
    <w:pPr>
      <w:pStyle w:val="Footer"/>
    </w:pPr>
    <w:r>
      <w:rPr>
        <w:noProof/>
      </w:rPr>
      <mc:AlternateContent>
        <mc:Choice Requires="wps">
          <w:drawing>
            <wp:anchor distT="0" distB="0" distL="0" distR="0" simplePos="0" relativeHeight="251664384" behindDoc="0" locked="0" layoutInCell="1" allowOverlap="1" wp14:anchorId="730275D9" wp14:editId="4F3E28F2">
              <wp:simplePos x="695325" y="9458325"/>
              <wp:positionH relativeFrom="page">
                <wp:align>center</wp:align>
              </wp:positionH>
              <wp:positionV relativeFrom="page">
                <wp:align>bottom</wp:align>
              </wp:positionV>
              <wp:extent cx="518795" cy="345440"/>
              <wp:effectExtent l="0" t="0" r="14605" b="0"/>
              <wp:wrapNone/>
              <wp:docPr id="190467512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22E5F10A" w14:textId="6A5CCEA4" w:rsidR="00576515" w:rsidRPr="00576515" w:rsidRDefault="00576515" w:rsidP="00576515">
                          <w:pPr>
                            <w:rPr>
                              <w:rFonts w:ascii="Aptos" w:eastAsia="Aptos" w:hAnsi="Aptos" w:cs="Aptos"/>
                              <w:noProof/>
                              <w:color w:val="FF0000"/>
                            </w:rPr>
                          </w:pPr>
                          <w:r w:rsidRPr="00576515">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0275D9" id="_x0000_t202" coordsize="21600,21600" o:spt="202" path="m,l,21600r21600,l21600,xe">
              <v:stroke joinstyle="miter"/>
              <v:path gradientshapeok="t" o:connecttype="rect"/>
            </v:shapetype>
            <v:shape id="Text Box 6" o:spid="_x0000_s1029" type="#_x0000_t202" alt="OFFICIAL" style="position:absolute;margin-left:0;margin-top:0;width:40.85pt;height:27.2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" filled="f" stroked="f">
              <v:textbox style="mso-fit-shape-to-text:t" inset="0,0,0,15pt">
                <w:txbxContent>
                  <w:p w14:paraId="22E5F10A" w14:textId="6A5CCEA4" w:rsidR="00576515" w:rsidRPr="00576515" w:rsidRDefault="00576515" w:rsidP="00576515">
                    <w:pPr>
                      <w:rPr>
                        <w:rFonts w:ascii="Aptos" w:eastAsia="Aptos" w:hAnsi="Aptos" w:cs="Aptos"/>
                        <w:noProof/>
                        <w:color w:val="FF0000"/>
                      </w:rPr>
                    </w:pPr>
                    <w:r w:rsidRPr="00576515">
                      <w:rPr>
                        <w:rFonts w:ascii="Aptos" w:eastAsia="Aptos" w:hAnsi="Aptos" w:cs="Aptos"/>
                        <w:noProof/>
                        <w:color w:val="FF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629F3" w14:textId="17041084" w:rsidR="00576515" w:rsidRDefault="00576515">
    <w:pPr>
      <w:pStyle w:val="Footer"/>
    </w:pPr>
    <w:r>
      <w:rPr>
        <w:noProof/>
      </w:rPr>
      <mc:AlternateContent>
        <mc:Choice Requires="wps">
          <w:drawing>
            <wp:anchor distT="0" distB="0" distL="0" distR="0" simplePos="0" relativeHeight="251662336" behindDoc="0" locked="0" layoutInCell="1" allowOverlap="1" wp14:anchorId="11FA4776" wp14:editId="1F9437B5">
              <wp:simplePos x="635" y="635"/>
              <wp:positionH relativeFrom="page">
                <wp:align>center</wp:align>
              </wp:positionH>
              <wp:positionV relativeFrom="page">
                <wp:align>bottom</wp:align>
              </wp:positionV>
              <wp:extent cx="518795" cy="345440"/>
              <wp:effectExtent l="0" t="0" r="14605" b="0"/>
              <wp:wrapNone/>
              <wp:docPr id="7979184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5FDC0A00" w14:textId="17788EF3" w:rsidR="00576515" w:rsidRPr="00576515" w:rsidRDefault="00576515" w:rsidP="00576515">
                          <w:pPr>
                            <w:rPr>
                              <w:rFonts w:ascii="Aptos" w:eastAsia="Aptos" w:hAnsi="Aptos" w:cs="Aptos"/>
                              <w:noProof/>
                              <w:color w:val="FF0000"/>
                            </w:rPr>
                          </w:pPr>
                          <w:r w:rsidRPr="00576515">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FA4776" id="_x0000_t202" coordsize="21600,21600" o:spt="202" path="m,l,21600r21600,l21600,xe">
              <v:stroke joinstyle="miter"/>
              <v:path gradientshapeok="t" o:connecttype="rect"/>
            </v:shapetype>
            <v:shape id="Text Box 4" o:spid="_x0000_s1031" type="#_x0000_t202" alt="OFFICIAL" style="position:absolute;margin-left:0;margin-top:0;width:40.85pt;height:27.2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" filled="f" stroked="f">
              <v:textbox style="mso-fit-shape-to-text:t" inset="0,0,0,15pt">
                <w:txbxContent>
                  <w:p w14:paraId="5FDC0A00" w14:textId="17788EF3" w:rsidR="00576515" w:rsidRPr="00576515" w:rsidRDefault="00576515" w:rsidP="00576515">
                    <w:pPr>
                      <w:rPr>
                        <w:rFonts w:ascii="Aptos" w:eastAsia="Aptos" w:hAnsi="Aptos" w:cs="Aptos"/>
                        <w:noProof/>
                        <w:color w:val="FF0000"/>
                      </w:rPr>
                    </w:pPr>
                    <w:r w:rsidRPr="00576515">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05A81" w14:textId="77777777" w:rsidR="00914CC2" w:rsidRDefault="00914CC2">
      <w:r>
        <w:separator/>
      </w:r>
    </w:p>
  </w:footnote>
  <w:footnote w:type="continuationSeparator" w:id="0">
    <w:p w14:paraId="6A863EED" w14:textId="77777777" w:rsidR="00914CC2" w:rsidRDefault="00914C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8E0E7" w14:textId="6F4D1511" w:rsidR="00576515" w:rsidRDefault="00576515">
    <w:pPr>
      <w:pStyle w:val="Header"/>
    </w:pPr>
    <w:r>
      <w:rPr>
        <w:noProof/>
      </w:rPr>
      <mc:AlternateContent>
        <mc:Choice Requires="wps">
          <w:drawing>
            <wp:anchor distT="0" distB="0" distL="0" distR="0" simplePos="0" relativeHeight="251660288" behindDoc="0" locked="0" layoutInCell="1" allowOverlap="1" wp14:anchorId="7B2E2415" wp14:editId="4303BF2E">
              <wp:simplePos x="635" y="635"/>
              <wp:positionH relativeFrom="page">
                <wp:align>center</wp:align>
              </wp:positionH>
              <wp:positionV relativeFrom="page">
                <wp:align>top</wp:align>
              </wp:positionV>
              <wp:extent cx="518795" cy="345440"/>
              <wp:effectExtent l="0" t="0" r="14605" b="16510"/>
              <wp:wrapNone/>
              <wp:docPr id="160218033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19CD571E" w14:textId="7593CA60" w:rsidR="00576515" w:rsidRPr="00576515" w:rsidRDefault="00576515" w:rsidP="00576515">
                          <w:pPr>
                            <w:rPr>
                              <w:rFonts w:ascii="Aptos" w:eastAsia="Aptos" w:hAnsi="Aptos" w:cs="Aptos"/>
                              <w:noProof/>
                              <w:color w:val="FF0000"/>
                            </w:rPr>
                          </w:pPr>
                          <w:r w:rsidRPr="00576515">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2E2415" id="_x0000_t202" coordsize="21600,21600" o:spt="202" path="m,l,21600r21600,l21600,xe">
              <v:stroke joinstyle="miter"/>
              <v:path gradientshapeok="t" o:connecttype="rect"/>
            </v:shapetype>
            <v:shape id="Text Box 2" o:spid="_x0000_s1026" type="#_x0000_t202" alt="OFFICIAL" style="position:absolute;margin-left:0;margin-top:0;width:40.85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" filled="f" stroked="f">
              <v:textbox style="mso-fit-shape-to-text:t" inset="0,15pt,0,0">
                <w:txbxContent>
                  <w:p w14:paraId="19CD571E" w14:textId="7593CA60" w:rsidR="00576515" w:rsidRPr="00576515" w:rsidRDefault="00576515" w:rsidP="00576515">
                    <w:pPr>
                      <w:rPr>
                        <w:rFonts w:ascii="Aptos" w:eastAsia="Aptos" w:hAnsi="Aptos" w:cs="Aptos"/>
                        <w:noProof/>
                        <w:color w:val="FF0000"/>
                      </w:rPr>
                    </w:pPr>
                    <w:r w:rsidRPr="00576515">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A93D6" w14:textId="43506611" w:rsidR="00031C25" w:rsidRDefault="00576515">
    <w:pPr>
      <w:jc w:val="right"/>
    </w:pPr>
    <w:r>
      <w:rPr>
        <w:noProof/>
      </w:rPr>
      <mc:AlternateContent>
        <mc:Choice Requires="wps">
          <w:drawing>
            <wp:anchor distT="0" distB="0" distL="0" distR="0" simplePos="0" relativeHeight="251661312" behindDoc="0" locked="0" layoutInCell="1" allowOverlap="1" wp14:anchorId="7E686D45" wp14:editId="5C7337C4">
              <wp:simplePos x="695325" y="447675"/>
              <wp:positionH relativeFrom="page">
                <wp:align>center</wp:align>
              </wp:positionH>
              <wp:positionV relativeFrom="page">
                <wp:align>top</wp:align>
              </wp:positionV>
              <wp:extent cx="518795" cy="345440"/>
              <wp:effectExtent l="0" t="0" r="14605" b="16510"/>
              <wp:wrapNone/>
              <wp:docPr id="85101471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4DC649BC" w14:textId="4B0782E5" w:rsidR="00576515" w:rsidRPr="00576515" w:rsidRDefault="00576515" w:rsidP="00576515">
                          <w:pPr>
                            <w:rPr>
                              <w:rFonts w:ascii="Aptos" w:eastAsia="Aptos" w:hAnsi="Aptos" w:cs="Aptos"/>
                              <w:noProof/>
                              <w:color w:val="FF0000"/>
                            </w:rPr>
                          </w:pPr>
                          <w:r w:rsidRPr="00576515">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686D45" id="_x0000_t202" coordsize="21600,21600" o:spt="202" path="m,l,21600r21600,l21600,xe">
              <v:stroke joinstyle="miter"/>
              <v:path gradientshapeok="t" o:connecttype="rect"/>
            </v:shapetype>
            <v:shape id="Text Box 3" o:spid="_x0000_s1027" type="#_x0000_t202" alt="OFFICIAL" style="position:absolute;left:0;text-align:left;margin-left:0;margin-top:0;width:40.85pt;height:27.2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" filled="f" stroked="f">
              <v:textbox style="mso-fit-shape-to-text:t" inset="0,15pt,0,0">
                <w:txbxContent>
                  <w:p w14:paraId="4DC649BC" w14:textId="4B0782E5" w:rsidR="00576515" w:rsidRPr="00576515" w:rsidRDefault="00576515" w:rsidP="00576515">
                    <w:pPr>
                      <w:rPr>
                        <w:rFonts w:ascii="Aptos" w:eastAsia="Aptos" w:hAnsi="Aptos" w:cs="Aptos"/>
                        <w:noProof/>
                        <w:color w:val="FF0000"/>
                      </w:rPr>
                    </w:pPr>
                    <w:r w:rsidRPr="00576515">
                      <w:rPr>
                        <w:rFonts w:ascii="Aptos" w:eastAsia="Aptos" w:hAnsi="Aptos" w:cs="Aptos"/>
                        <w:noProof/>
                        <w:color w:val="FF0000"/>
                      </w:rPr>
                      <w:t>OFFICIAL</w:t>
                    </w:r>
                  </w:p>
                </w:txbxContent>
              </v:textbox>
              <w10:wrap anchorx="page" anchory="page"/>
            </v:shape>
          </w:pict>
        </mc:Fallback>
      </mc:AlternateContent>
    </w:r>
    <w:r w:rsidR="00053A07">
      <w:rPr>
        <w:noProof/>
      </w:rPr>
      <w:drawing>
        <wp:anchor distT="0" distB="0" distL="114300" distR="114300" simplePos="0" relativeHeight="251658240" behindDoc="0" locked="0" layoutInCell="1" allowOverlap="1" wp14:anchorId="08850F89" wp14:editId="06CF4949">
          <wp:simplePos x="0" y="0"/>
          <wp:positionH relativeFrom="margin">
            <wp:align>center</wp:align>
          </wp:positionH>
          <wp:positionV relativeFrom="paragraph">
            <wp:posOffset>-236220</wp:posOffset>
          </wp:positionV>
          <wp:extent cx="1470660" cy="587375"/>
          <wp:effectExtent l="0" t="0" r="0" b="0"/>
          <wp:wrapSquare wrapText="bothSides"/>
          <wp:docPr id="1370814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814943" name="Picture 1370814943"/>
                  <pic:cNvPicPr/>
                </pic:nvPicPr>
                <pic:blipFill>
                  <a:blip r:embed="rId1">
                    <a:extLst>
                      <a:ext uri="{28A0092B-C50C-407E-A947-70E740481C1C}">
                        <a14:useLocalDpi xmlns:a14="http://schemas.microsoft.com/office/drawing/2010/main" val="0"/>
                      </a:ext>
                    </a:extLst>
                  </a:blip>
                  <a:stretch>
                    <a:fillRect/>
                  </a:stretch>
                </pic:blipFill>
                <pic:spPr>
                  <a:xfrm>
                    <a:off x="0" y="0"/>
                    <a:ext cx="1470660" cy="587375"/>
                  </a:xfrm>
                  <a:prstGeom prst="rect">
                    <a:avLst/>
                  </a:prstGeom>
                </pic:spPr>
              </pic:pic>
            </a:graphicData>
          </a:graphic>
          <wp14:sizeRelH relativeFrom="margin">
            <wp14:pctWidth>0</wp14:pctWidth>
          </wp14:sizeRelH>
          <wp14:sizeRelV relativeFrom="margin">
            <wp14:pctHeight>0</wp14:pctHeight>
          </wp14:sizeRelV>
        </wp:anchor>
      </w:drawing>
    </w:r>
  </w:p>
  <w:p w14:paraId="43F22A2C" w14:textId="69469BD0" w:rsidR="000848F5" w:rsidRDefault="000848F5">
    <w:pPr>
      <w:jc w:val="right"/>
    </w:pPr>
  </w:p>
  <w:p w14:paraId="303C96A6" w14:textId="77777777" w:rsidR="00031C25" w:rsidRDefault="00031C25">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CB5A0" w14:textId="24BC81F3" w:rsidR="00576515" w:rsidRDefault="00576515">
    <w:pPr>
      <w:pStyle w:val="Header"/>
    </w:pPr>
    <w:r>
      <w:rPr>
        <w:noProof/>
      </w:rPr>
      <mc:AlternateContent>
        <mc:Choice Requires="wps">
          <w:drawing>
            <wp:anchor distT="0" distB="0" distL="0" distR="0" simplePos="0" relativeHeight="251659264" behindDoc="0" locked="0" layoutInCell="1" allowOverlap="1" wp14:anchorId="6ED21919" wp14:editId="4EA898F3">
              <wp:simplePos x="635" y="635"/>
              <wp:positionH relativeFrom="page">
                <wp:align>center</wp:align>
              </wp:positionH>
              <wp:positionV relativeFrom="page">
                <wp:align>top</wp:align>
              </wp:positionV>
              <wp:extent cx="518795" cy="345440"/>
              <wp:effectExtent l="0" t="0" r="14605" b="16510"/>
              <wp:wrapNone/>
              <wp:docPr id="202485060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7CFEAB5B" w14:textId="5100CF99" w:rsidR="00576515" w:rsidRPr="00576515" w:rsidRDefault="00576515" w:rsidP="00576515">
                          <w:pPr>
                            <w:rPr>
                              <w:rFonts w:ascii="Aptos" w:eastAsia="Aptos" w:hAnsi="Aptos" w:cs="Aptos"/>
                              <w:noProof/>
                              <w:color w:val="FF0000"/>
                            </w:rPr>
                          </w:pPr>
                          <w:r w:rsidRPr="00576515">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D21919" id="_x0000_t202" coordsize="21600,21600" o:spt="202" path="m,l,21600r21600,l21600,xe">
              <v:stroke joinstyle="miter"/>
              <v:path gradientshapeok="t" o:connecttype="rect"/>
            </v:shapetype>
            <v:shape id="Text Box 1" o:spid="_x0000_s1030" type="#_x0000_t202" alt="OFFICIAL" style="position:absolute;margin-left:0;margin-top:0;width:40.85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" filled="f" stroked="f">
              <v:textbox style="mso-fit-shape-to-text:t" inset="0,15pt,0,0">
                <w:txbxContent>
                  <w:p w14:paraId="7CFEAB5B" w14:textId="5100CF99" w:rsidR="00576515" w:rsidRPr="00576515" w:rsidRDefault="00576515" w:rsidP="00576515">
                    <w:pPr>
                      <w:rPr>
                        <w:rFonts w:ascii="Aptos" w:eastAsia="Aptos" w:hAnsi="Aptos" w:cs="Aptos"/>
                        <w:noProof/>
                        <w:color w:val="FF0000"/>
                      </w:rPr>
                    </w:pPr>
                    <w:r w:rsidRPr="00576515">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96C72"/>
    <w:multiLevelType w:val="hybridMultilevel"/>
    <w:tmpl w:val="2B4C5AEA"/>
    <w:lvl w:ilvl="0" w:tplc="19B81550">
      <w:start w:val="1"/>
      <w:numFmt w:val="bullet"/>
      <w:lvlText w:val="●"/>
      <w:lvlJc w:val="left"/>
      <w:pPr>
        <w:ind w:left="720" w:hanging="360"/>
      </w:pPr>
    </w:lvl>
    <w:lvl w:ilvl="1" w:tplc="1C1CD6AC">
      <w:start w:val="1"/>
      <w:numFmt w:val="bullet"/>
      <w:lvlText w:val="○"/>
      <w:lvlJc w:val="left"/>
      <w:pPr>
        <w:ind w:left="1440" w:hanging="360"/>
      </w:pPr>
    </w:lvl>
    <w:lvl w:ilvl="2" w:tplc="0B644948">
      <w:start w:val="1"/>
      <w:numFmt w:val="bullet"/>
      <w:lvlText w:val="■"/>
      <w:lvlJc w:val="left"/>
      <w:pPr>
        <w:ind w:left="2160" w:hanging="360"/>
      </w:pPr>
    </w:lvl>
    <w:lvl w:ilvl="3" w:tplc="AA364E76">
      <w:start w:val="1"/>
      <w:numFmt w:val="bullet"/>
      <w:lvlText w:val="●"/>
      <w:lvlJc w:val="left"/>
      <w:pPr>
        <w:ind w:left="2880" w:hanging="360"/>
      </w:pPr>
    </w:lvl>
    <w:lvl w:ilvl="4" w:tplc="573E55CE">
      <w:start w:val="1"/>
      <w:numFmt w:val="bullet"/>
      <w:lvlText w:val="○"/>
      <w:lvlJc w:val="left"/>
      <w:pPr>
        <w:ind w:left="3600" w:hanging="360"/>
      </w:pPr>
    </w:lvl>
    <w:lvl w:ilvl="5" w:tplc="3376A4DE">
      <w:start w:val="1"/>
      <w:numFmt w:val="bullet"/>
      <w:lvlText w:val="■"/>
      <w:lvlJc w:val="left"/>
      <w:pPr>
        <w:ind w:left="4320" w:hanging="360"/>
      </w:pPr>
    </w:lvl>
    <w:lvl w:ilvl="6" w:tplc="47E2115A">
      <w:start w:val="1"/>
      <w:numFmt w:val="bullet"/>
      <w:lvlText w:val="●"/>
      <w:lvlJc w:val="left"/>
      <w:pPr>
        <w:ind w:left="5040" w:hanging="360"/>
      </w:pPr>
    </w:lvl>
    <w:lvl w:ilvl="7" w:tplc="121E7DAA">
      <w:start w:val="1"/>
      <w:numFmt w:val="bullet"/>
      <w:lvlText w:val="●"/>
      <w:lvlJc w:val="left"/>
      <w:pPr>
        <w:ind w:left="5760" w:hanging="360"/>
      </w:pPr>
    </w:lvl>
    <w:lvl w:ilvl="8" w:tplc="74541E66">
      <w:start w:val="1"/>
      <w:numFmt w:val="bullet"/>
      <w:lvlText w:val="●"/>
      <w:lvlJc w:val="left"/>
      <w:pPr>
        <w:ind w:left="6480" w:hanging="360"/>
      </w:pPr>
    </w:lvl>
  </w:abstractNum>
  <w:num w:numId="1" w16cid:durableId="12574398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8F5"/>
    <w:rsid w:val="00031C25"/>
    <w:rsid w:val="00053A07"/>
    <w:rsid w:val="000848F5"/>
    <w:rsid w:val="000B13C9"/>
    <w:rsid w:val="000C4514"/>
    <w:rsid w:val="001363DD"/>
    <w:rsid w:val="002520FE"/>
    <w:rsid w:val="00341FA5"/>
    <w:rsid w:val="003845D6"/>
    <w:rsid w:val="005558BD"/>
    <w:rsid w:val="00576515"/>
    <w:rsid w:val="005B2CC0"/>
    <w:rsid w:val="0064557B"/>
    <w:rsid w:val="006B0ECA"/>
    <w:rsid w:val="007618DF"/>
    <w:rsid w:val="0086454C"/>
    <w:rsid w:val="00914CC2"/>
    <w:rsid w:val="00982DA1"/>
    <w:rsid w:val="009D39B7"/>
    <w:rsid w:val="009E573E"/>
    <w:rsid w:val="00AC2439"/>
    <w:rsid w:val="00BF0AE7"/>
    <w:rsid w:val="00D00F63"/>
    <w:rsid w:val="00D62E83"/>
    <w:rsid w:val="00E069E6"/>
    <w:rsid w:val="00E61891"/>
    <w:rsid w:val="00EC2182"/>
    <w:rsid w:val="00F12736"/>
    <w:rsid w:val="00FC54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90A75"/>
  <w15:docId w15:val="{31692B28-52A1-4118-A6F8-829645A7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rPr>
  </w:style>
  <w:style w:type="paragraph" w:styleId="Heading2">
    <w:name w:val="heading 2"/>
    <w:uiPriority w:val="9"/>
    <w:unhideWhenUsed/>
    <w:qFormat/>
    <w:pPr>
      <w:outlineLvl w:val="1"/>
    </w:pPr>
    <w:rPr>
      <w:b/>
      <w:bCs/>
      <w:color w:val="000000"/>
    </w:rPr>
  </w:style>
  <w:style w:type="paragraph" w:styleId="Heading3">
    <w:name w:val="heading 3"/>
    <w:uiPriority w:val="9"/>
    <w:semiHidden/>
    <w:unhideWhenUsed/>
    <w:qFormat/>
    <w:pPr>
      <w:outlineLvl w:val="2"/>
    </w:pPr>
    <w:rPr>
      <w:b/>
      <w:bCs/>
      <w:color w:val="000000"/>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b/>
      <w:bCs/>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31C25"/>
    <w:pPr>
      <w:tabs>
        <w:tab w:val="center" w:pos="4513"/>
        <w:tab w:val="right" w:pos="9026"/>
      </w:tabs>
    </w:pPr>
  </w:style>
  <w:style w:type="character" w:customStyle="1" w:styleId="HeaderChar">
    <w:name w:val="Header Char"/>
    <w:basedOn w:val="DefaultParagraphFont"/>
    <w:link w:val="Header"/>
    <w:uiPriority w:val="99"/>
    <w:rsid w:val="00031C25"/>
  </w:style>
  <w:style w:type="paragraph" w:styleId="Footer">
    <w:name w:val="footer"/>
    <w:basedOn w:val="Normal"/>
    <w:link w:val="FooterChar"/>
    <w:uiPriority w:val="99"/>
    <w:unhideWhenUsed/>
    <w:rsid w:val="00031C25"/>
    <w:pPr>
      <w:tabs>
        <w:tab w:val="center" w:pos="4513"/>
        <w:tab w:val="right" w:pos="9026"/>
      </w:tabs>
    </w:pPr>
  </w:style>
  <w:style w:type="character" w:customStyle="1" w:styleId="FooterChar">
    <w:name w:val="Footer Char"/>
    <w:basedOn w:val="DefaultParagraphFont"/>
    <w:link w:val="Footer"/>
    <w:uiPriority w:val="99"/>
    <w:rsid w:val="00031C25"/>
  </w:style>
  <w:style w:type="table" w:styleId="GridTable2-Accent1">
    <w:name w:val="Grid Table 2 Accent 1"/>
    <w:basedOn w:val="TableNormal"/>
    <w:uiPriority w:val="47"/>
    <w:rsid w:val="005B2CC0"/>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Revision">
    <w:name w:val="Revision"/>
    <w:hidden/>
    <w:uiPriority w:val="99"/>
    <w:semiHidden/>
    <w:rsid w:val="00AC2439"/>
  </w:style>
  <w:style w:type="character" w:styleId="CommentReference">
    <w:name w:val="annotation reference"/>
    <w:basedOn w:val="DefaultParagraphFont"/>
    <w:uiPriority w:val="99"/>
    <w:semiHidden/>
    <w:unhideWhenUsed/>
    <w:rsid w:val="00576515"/>
    <w:rPr>
      <w:sz w:val="16"/>
      <w:szCs w:val="16"/>
    </w:rPr>
  </w:style>
  <w:style w:type="paragraph" w:styleId="CommentText">
    <w:name w:val="annotation text"/>
    <w:basedOn w:val="Normal"/>
    <w:link w:val="CommentTextChar"/>
    <w:uiPriority w:val="99"/>
    <w:unhideWhenUsed/>
    <w:rsid w:val="00576515"/>
  </w:style>
  <w:style w:type="character" w:customStyle="1" w:styleId="CommentTextChar">
    <w:name w:val="Comment Text Char"/>
    <w:basedOn w:val="DefaultParagraphFont"/>
    <w:link w:val="CommentText"/>
    <w:uiPriority w:val="99"/>
    <w:rsid w:val="00576515"/>
  </w:style>
  <w:style w:type="paragraph" w:styleId="CommentSubject">
    <w:name w:val="annotation subject"/>
    <w:basedOn w:val="CommentText"/>
    <w:next w:val="CommentText"/>
    <w:link w:val="CommentSubjectChar"/>
    <w:uiPriority w:val="99"/>
    <w:semiHidden/>
    <w:unhideWhenUsed/>
    <w:rsid w:val="00576515"/>
    <w:rPr>
      <w:b/>
      <w:bCs/>
    </w:rPr>
  </w:style>
  <w:style w:type="character" w:customStyle="1" w:styleId="CommentSubjectChar">
    <w:name w:val="Comment Subject Char"/>
    <w:basedOn w:val="CommentTextChar"/>
    <w:link w:val="CommentSubject"/>
    <w:uiPriority w:val="99"/>
    <w:semiHidden/>
    <w:rsid w:val="005765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5edad5e-85c4-4d99-839f-4db88ccef5c5}" enabled="1" method="Standard" siteId="{d1ad7db5-97dd-4f2b-816e-50d663b7bb94}" contentBits="3" removed="0"/>
</clbl:labelList>
</file>

<file path=docProps/app.xml><?xml version="1.0" encoding="utf-8"?>
<Properties xmlns="http://schemas.openxmlformats.org/officeDocument/2006/extended-properties" xmlns:vt="http://schemas.openxmlformats.org/officeDocument/2006/docPropsVTypes">
  <Template>Normal</Template>
  <TotalTime>1159</TotalTime>
  <Pages>4</Pages>
  <Words>1085</Words>
  <Characters>6189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Pacific Islands ENSO Forum: Concept Note and Draft Agenda</vt:lpstr>
    </vt:vector>
  </TitlesOfParts>
  <Company/>
  <LinksUpToDate>false</LinksUpToDate>
  <CharactersWithSpaces>7260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Pacific Islands ENSO Forum: Concept Note and Draft Agenda</dc:title>
  <dc:creator>Patricia Mallam</dc:creator>
  <cp:lastModifiedBy>Patricia Mallam</cp:lastModifiedBy>
  <cp:revision>4</cp:revision>
  <dcterms:created xsi:type="dcterms:W3CDTF">2026-10-05T00:42:00Z</dcterms:created>
  <dcterms:modified xsi:type="dcterms:W3CDTF">2026-10-06T01:11:00Z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78b0c4a9,5f7f54ed,32b97438</vt:lpwstr>
  </property>
  <property fmtid="{D5CDD505-2E9C-101B-9397-08002B2CF9AE}" pid="3" name="ClassificationContentMarkingHeaderFontProps">
    <vt:lpwstr>#ff0000,10,Aptos</vt:lpwstr>
  </property>
  <property fmtid="{D5CDD505-2E9C-101B-9397-08002B2CF9AE}" pid="4" name="ClassificationContentMarkingHeaderText">
    <vt:lpwstr>OFFICIAL</vt:lpwstr>
  </property>
  <property fmtid="{D5CDD505-2E9C-101B-9397-08002B2CF9AE}" pid="5" name="ClassificationContentMarkingFooterShapeIds">
    <vt:lpwstr>4c186e2,77f92210,71870930</vt:lpwstr>
  </property>
  <property fmtid="{D5CDD505-2E9C-101B-9397-08002B2CF9AE}" pid="6" name="ClassificationContentMarkingFooterFontProps">
    <vt:lpwstr>#ff0000,10,Aptos</vt:lpwstr>
  </property>
  <property fmtid="{D5CDD505-2E9C-101B-9397-08002B2CF9AE}" pid="7" name="ClassificationContentMarkingFooterText">
    <vt:lpwstr>OFFICIAL</vt:lpwstr>
  </property>
</Properties>
</file>